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96AC" w14:textId="7163C833" w:rsidR="00782A46" w:rsidRPr="00B777C2" w:rsidRDefault="00664E7E">
      <w:pPr>
        <w:pStyle w:val="Title"/>
        <w:rPr>
          <w:rFonts w:ascii="Adobe Garamond Pro" w:hAnsi="Adobe Garamond Pro"/>
        </w:rPr>
      </w:pPr>
      <w:r>
        <w:rPr>
          <w:rFonts w:ascii="Adobe Garamond Pro" w:eastAsia="Bembo Std" w:hAnsi="Adobe Garamond Pro" w:cs="Bembo Std"/>
        </w:rPr>
        <w:t>Jacob S.</w:t>
      </w:r>
      <w:r w:rsidR="00360E35" w:rsidRPr="00B777C2">
        <w:rPr>
          <w:rFonts w:ascii="Adobe Garamond Pro" w:eastAsia="Bembo Std" w:hAnsi="Adobe Garamond Pro" w:cs="Bembo Std"/>
        </w:rPr>
        <w:t xml:space="preserve"> Abolafia</w:t>
      </w:r>
    </w:p>
    <w:p w14:paraId="63770995" w14:textId="36D72285" w:rsidR="007E6B51" w:rsidRDefault="00A577A2" w:rsidP="007E6B51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eastAsia="Bembo Std" w:hAnsi="Adobe Garamond Pro" w:cs="Bembo Std"/>
        </w:rPr>
      </w:pPr>
      <w:r>
        <w:rPr>
          <w:rFonts w:ascii="Adobe Garamond Pro" w:eastAsia="Bembo Std" w:hAnsi="Adobe Garamond Pro" w:cs="Bembo Std"/>
        </w:rPr>
        <w:t>Polonsky Academy</w:t>
      </w:r>
    </w:p>
    <w:p w14:paraId="642D3F02" w14:textId="60A1071A" w:rsidR="00A577A2" w:rsidRPr="006C193A" w:rsidRDefault="00A577A2" w:rsidP="007E6B51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</w:rPr>
      </w:pPr>
      <w:r>
        <w:rPr>
          <w:rFonts w:ascii="Adobe Garamond Pro" w:eastAsia="Bembo Std" w:hAnsi="Adobe Garamond Pro" w:cs="Bembo Std"/>
        </w:rPr>
        <w:t>Van Leer Institute, Jerusalem</w:t>
      </w:r>
    </w:p>
    <w:p w14:paraId="274E4BDA" w14:textId="77777777" w:rsidR="006E228C" w:rsidRDefault="00360E35" w:rsidP="00EB1C79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Style w:val="Hyperlink0"/>
          <w:rFonts w:ascii="Adobe Garamond Pro" w:hAnsi="Adobe Garamond Pro"/>
          <w:sz w:val="22"/>
          <w:szCs w:val="22"/>
          <w:u w:val="none"/>
        </w:rPr>
      </w:pPr>
      <w:r w:rsidRPr="00FF2F28">
        <w:rPr>
          <w:rFonts w:ascii="Adobe Garamond Pro" w:eastAsia="Bembo Std" w:hAnsi="Adobe Garamond Pro" w:cs="Bembo Std"/>
          <w:sz w:val="22"/>
          <w:szCs w:val="22"/>
        </w:rPr>
        <w:t xml:space="preserve">Email: </w:t>
      </w:r>
      <w:hyperlink r:id="rId7" w:history="1">
        <w:r w:rsidR="007E6B51" w:rsidRPr="002741E7">
          <w:rPr>
            <w:rStyle w:val="Hyperlink"/>
            <w:rFonts w:ascii="Adobe Garamond Pro" w:eastAsia="Bembo Std" w:hAnsi="Adobe Garamond Pro" w:cs="Bembo Std"/>
            <w:sz w:val="22"/>
            <w:szCs w:val="22"/>
          </w:rPr>
          <w:t>jacobabolafia@gmail.com</w:t>
        </w:r>
      </w:hyperlink>
      <w:r w:rsidR="007E6B51" w:rsidRPr="00EB1C79">
        <w:rPr>
          <w:rStyle w:val="Hyperlink0"/>
          <w:rFonts w:ascii="Adobe Garamond Pro" w:hAnsi="Adobe Garamond Pro"/>
          <w:sz w:val="22"/>
          <w:szCs w:val="22"/>
          <w:u w:val="none"/>
        </w:rPr>
        <w:t xml:space="preserve"> </w:t>
      </w:r>
    </w:p>
    <w:p w14:paraId="54A3E65D" w14:textId="72D9EECC" w:rsidR="00EB1C79" w:rsidRPr="006E228C" w:rsidRDefault="006E228C" w:rsidP="00EB1C79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eastAsia="Bembo Std" w:hAnsi="Adobe Garamond Pro" w:cs="Bembo Std"/>
          <w:color w:val="0000FF"/>
          <w:sz w:val="22"/>
          <w:szCs w:val="22"/>
          <w:u w:val="single" w:color="0000FF"/>
        </w:rPr>
      </w:pPr>
      <w:r w:rsidRPr="006E228C">
        <w:rPr>
          <w:rStyle w:val="Hyperlink0"/>
          <w:rFonts w:ascii="Adobe Garamond Pro" w:hAnsi="Adobe Garamond Pro"/>
          <w:color w:val="000000" w:themeColor="text1"/>
          <w:sz w:val="22"/>
          <w:szCs w:val="22"/>
          <w:u w:val="none"/>
        </w:rPr>
        <w:t>Website</w:t>
      </w:r>
      <w:r>
        <w:rPr>
          <w:rStyle w:val="Hyperlink0"/>
          <w:rFonts w:ascii="Adobe Garamond Pro" w:hAnsi="Adobe Garamond Pro"/>
          <w:color w:val="000000" w:themeColor="text1"/>
          <w:sz w:val="22"/>
          <w:szCs w:val="22"/>
          <w:u w:val="none"/>
        </w:rPr>
        <w:t>:</w:t>
      </w:r>
      <w:r w:rsidR="00EB1C79" w:rsidRPr="006E228C">
        <w:rPr>
          <w:rStyle w:val="Hyperlink0"/>
          <w:rFonts w:ascii="Adobe Garamond Pro" w:hAnsi="Adobe Garamond Pro"/>
          <w:sz w:val="22"/>
          <w:szCs w:val="22"/>
          <w:u w:val="none"/>
        </w:rPr>
        <w:t xml:space="preserve"> </w:t>
      </w:r>
      <w:hyperlink r:id="rId8" w:history="1">
        <w:r w:rsidR="00EB1C79" w:rsidRPr="006E228C">
          <w:rPr>
            <w:rStyle w:val="Hyperlink"/>
            <w:rFonts w:ascii="Adobe Garamond Pro" w:eastAsia="Bembo Std" w:hAnsi="Adobe Garamond Pro" w:cs="Bembo Std"/>
            <w:sz w:val="22"/>
            <w:szCs w:val="22"/>
          </w:rPr>
          <w:t>https://scholar.harvard.edu/abolafia</w:t>
        </w:r>
      </w:hyperlink>
    </w:p>
    <w:p w14:paraId="14AAE981" w14:textId="79C49A3A" w:rsidR="00782A46" w:rsidRPr="006E228C" w:rsidRDefault="00782A46" w:rsidP="00EB1C79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  <w:sz w:val="22"/>
          <w:szCs w:val="22"/>
        </w:rPr>
      </w:pPr>
    </w:p>
    <w:p w14:paraId="7BCCAB8A" w14:textId="77777777" w:rsidR="00782A46" w:rsidRPr="006E228C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rPr>
          <w:rFonts w:ascii="Adobe Garamond Pro" w:hAnsi="Adobe Garamond Pro"/>
        </w:rPr>
      </w:pPr>
      <w:r w:rsidRPr="00B777C2">
        <w:rPr>
          <w:rFonts w:ascii="Adobe Garamond Pro" w:hAnsi="Adobe Garamond Pro"/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B08F71" wp14:editId="3A7BBA04">
                <wp:simplePos x="0" y="0"/>
                <wp:positionH relativeFrom="page">
                  <wp:posOffset>728653</wp:posOffset>
                </wp:positionH>
                <wp:positionV relativeFrom="line">
                  <wp:posOffset>46037</wp:posOffset>
                </wp:positionV>
                <wp:extent cx="6400801" cy="12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1" cy="12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_x0000_s1026" style="visibility:visible;position:absolute;margin-left:57.4pt;margin-top:3.6pt;width:504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6E228C">
        <w:rPr>
          <w:rFonts w:ascii="Adobe Garamond Pro" w:hAnsi="Adobe Garamond Pro"/>
        </w:rPr>
        <w:t xml:space="preserve"> </w:t>
      </w:r>
    </w:p>
    <w:p w14:paraId="39ABA2BD" w14:textId="18C24DBE" w:rsidR="00F66024" w:rsidRPr="006E228C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</w:rPr>
      </w:pPr>
    </w:p>
    <w:p w14:paraId="2CCB187A" w14:textId="67AD536E" w:rsidR="007735D4" w:rsidRDefault="00A577A2" w:rsidP="00503BCD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>
        <w:rPr>
          <w:rStyle w:val="None"/>
          <w:rFonts w:ascii="Adobe Garamond Pro" w:eastAsia="EB Garamond" w:hAnsi="Adobe Garamond Pro" w:cs="EB Garamond"/>
          <w:b/>
          <w:bCs/>
          <w:u w:val="single"/>
        </w:rPr>
        <w:t>Academic Appointments</w:t>
      </w:r>
    </w:p>
    <w:p w14:paraId="63845B3E" w14:textId="77777777" w:rsidR="00A577A2" w:rsidRDefault="00A577A2" w:rsidP="00503BCD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7F66911A" w14:textId="5B31A66E" w:rsidR="00A577A2" w:rsidRDefault="00A577A2" w:rsidP="00A577A2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</w:pPr>
      <w:r>
        <w:rPr>
          <w:rStyle w:val="None"/>
          <w:rFonts w:ascii="Adobe Garamond Pro" w:eastAsia="EB Garamond" w:hAnsi="Adobe Garamond Pro" w:cs="EB Garamond"/>
        </w:rPr>
        <w:t xml:space="preserve">2020-2024            </w:t>
      </w:r>
      <w:r w:rsidRPr="00A577A2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Van L</w:t>
      </w:r>
      <w:r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eer Institute, Jerusalem</w:t>
      </w:r>
    </w:p>
    <w:p w14:paraId="6469B481" w14:textId="1ACA9E1C" w:rsidR="00A577A2" w:rsidRPr="00A577A2" w:rsidRDefault="00A577A2" w:rsidP="00A577A2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hAnsi="Adobe Garamond Pro"/>
          <w:rtl/>
          <w:lang w:bidi="he-IL"/>
        </w:rPr>
      </w:pPr>
      <w:r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 xml:space="preserve">                           </w:t>
      </w:r>
      <w:r>
        <w:rPr>
          <w:rStyle w:val="None"/>
          <w:rFonts w:ascii="Adobe Garamond Pro" w:eastAsia="EB Garamond" w:hAnsi="Adobe Garamond Pro" w:cs="EB Garamond"/>
        </w:rPr>
        <w:t>Polonsky Post-doctoral Fellow</w:t>
      </w:r>
    </w:p>
    <w:p w14:paraId="1790D499" w14:textId="77777777" w:rsidR="007735D4" w:rsidRDefault="007735D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</w:p>
    <w:p w14:paraId="02A585CA" w14:textId="497FC353" w:rsidR="00A577A2" w:rsidRDefault="00A577A2" w:rsidP="00664E7E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2020-2021            </w:t>
      </w:r>
      <w:r w:rsidRPr="00A577A2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Stanford Civics Initiative, Stanford University</w:t>
      </w:r>
      <w:r w:rsidR="00664E7E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 xml:space="preserve"> </w:t>
      </w:r>
      <w:r w:rsidR="00664E7E" w:rsidRPr="00A577A2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(Deferred)</w:t>
      </w:r>
    </w:p>
    <w:p w14:paraId="73E91223" w14:textId="5CB5A473" w:rsidR="00A577A2" w:rsidRDefault="00A577A2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                             Post-doctoral Fellow</w:t>
      </w:r>
    </w:p>
    <w:p w14:paraId="230A503B" w14:textId="77777777" w:rsidR="00A577A2" w:rsidRDefault="00A577A2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</w:p>
    <w:p w14:paraId="712D2918" w14:textId="0676D332" w:rsidR="00F66024" w:rsidRPr="00C210F5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</w:pPr>
      <w:r>
        <w:rPr>
          <w:rStyle w:val="None"/>
          <w:rFonts w:ascii="Adobe Garamond Pro" w:eastAsia="EB Garamond" w:hAnsi="Adobe Garamond Pro" w:cs="EB Garamond"/>
        </w:rPr>
        <w:t xml:space="preserve">2019-2020           </w:t>
      </w:r>
      <w:r w:rsidR="00661287">
        <w:rPr>
          <w:rStyle w:val="None"/>
          <w:rFonts w:ascii="Adobe Garamond Pro" w:eastAsia="EB Garamond" w:hAnsi="Adobe Garamond Pro" w:cs="EB Garamond"/>
        </w:rPr>
        <w:t xml:space="preserve"> </w:t>
      </w:r>
      <w:r w:rsidRPr="00C210F5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Edm</w:t>
      </w:r>
      <w:r w:rsidR="00661287" w:rsidRPr="00C210F5">
        <w:rPr>
          <w:rStyle w:val="None"/>
          <w:rFonts w:ascii="Adobe Garamond Pro" w:eastAsia="EB Garamond" w:hAnsi="Adobe Garamond Pro" w:cs="EB Garamond"/>
          <w:b/>
          <w:bCs/>
          <w:sz w:val="26"/>
          <w:szCs w:val="26"/>
        </w:rPr>
        <w:t>ond J. Safra Center for Ethics, Faculty of Law, Tel Aviv University</w:t>
      </w:r>
    </w:p>
    <w:p w14:paraId="374763BB" w14:textId="6C0BAAD9" w:rsidR="00661287" w:rsidRPr="00661287" w:rsidRDefault="00661287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  <w:b/>
          <w:bCs/>
        </w:rPr>
        <w:t xml:space="preserve">                            </w:t>
      </w:r>
      <w:r>
        <w:rPr>
          <w:rStyle w:val="None"/>
          <w:rFonts w:ascii="Adobe Garamond Pro" w:eastAsia="EB Garamond" w:hAnsi="Adobe Garamond Pro" w:cs="EB Garamond"/>
        </w:rPr>
        <w:t>Harvard</w:t>
      </w:r>
      <w:r w:rsidR="00CB12C6">
        <w:rPr>
          <w:rStyle w:val="None"/>
          <w:rFonts w:ascii="Adobe Garamond Pro" w:eastAsia="EB Garamond" w:hAnsi="Adobe Garamond Pro" w:cs="EB Garamond"/>
        </w:rPr>
        <w:t>-Tel Aviv</w:t>
      </w:r>
      <w:r>
        <w:rPr>
          <w:rStyle w:val="None"/>
          <w:rFonts w:ascii="Adobe Garamond Pro" w:eastAsia="EB Garamond" w:hAnsi="Adobe Garamond Pro" w:cs="EB Garamond"/>
        </w:rPr>
        <w:t xml:space="preserve"> Post-doctoral Fellow</w:t>
      </w:r>
    </w:p>
    <w:p w14:paraId="73943BAD" w14:textId="77777777" w:rsidR="00F66024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</w:rPr>
      </w:pPr>
    </w:p>
    <w:p w14:paraId="75DDB761" w14:textId="088F1138" w:rsidR="00782A46" w:rsidRPr="00B94EF0" w:rsidRDefault="00360E35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  <w:u w:val="single"/>
        </w:rPr>
      </w:pPr>
      <w:r w:rsidRPr="00B94EF0">
        <w:rPr>
          <w:rStyle w:val="None"/>
          <w:rFonts w:ascii="Adobe Garamond Pro" w:eastAsia="EB Garamond" w:hAnsi="Adobe Garamond Pro" w:cs="EB Garamond"/>
          <w:b/>
          <w:bCs/>
          <w:u w:val="single"/>
        </w:rPr>
        <w:t>Education</w:t>
      </w:r>
    </w:p>
    <w:p w14:paraId="55D0F3F5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4C2BD140" w14:textId="2334AA2C" w:rsidR="00782A46" w:rsidRPr="00B777C2" w:rsidRDefault="00360E35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2013-</w:t>
      </w:r>
      <w:r w:rsidR="00071C90">
        <w:rPr>
          <w:rStyle w:val="None"/>
          <w:rFonts w:ascii="Adobe Garamond Pro" w:eastAsia="EB Garamond" w:hAnsi="Adobe Garamond Pro" w:cs="EB Garamond"/>
        </w:rPr>
        <w:t>2019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Harvard University</w:t>
      </w:r>
    </w:p>
    <w:p w14:paraId="65D19F56" w14:textId="13595830" w:rsidR="00D76F7D" w:rsidRPr="006C193A" w:rsidRDefault="00360E35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lang w:bidi="he-IL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Ph.D</w:t>
      </w:r>
      <w:r w:rsidR="00047CBE">
        <w:rPr>
          <w:rStyle w:val="None"/>
          <w:rFonts w:ascii="Adobe Garamond Pro" w:eastAsia="EB Garamond" w:hAnsi="Adobe Garamond Pro" w:cs="EB Garamond"/>
        </w:rPr>
        <w:t>,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Political </w:t>
      </w:r>
      <w:r w:rsidR="00D76F7D">
        <w:rPr>
          <w:rStyle w:val="None"/>
          <w:rFonts w:ascii="Adobe Garamond Pro" w:eastAsia="EB Garamond" w:hAnsi="Adobe Garamond Pro" w:cs="EB Garamond"/>
        </w:rPr>
        <w:t>Science</w:t>
      </w:r>
      <w:r w:rsidR="000A6003">
        <w:rPr>
          <w:rStyle w:val="None"/>
          <w:rFonts w:ascii="Adobe Garamond Pro" w:eastAsia="EB Garamond" w:hAnsi="Adobe Garamond Pro" w:cs="EB Garamond"/>
        </w:rPr>
        <w:t>, May 2019</w:t>
      </w:r>
    </w:p>
    <w:p w14:paraId="48075685" w14:textId="21D202D0" w:rsidR="00782A46" w:rsidRDefault="00D76F7D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ab/>
        <w:t>Department of Government</w:t>
      </w:r>
      <w:r w:rsidR="00360E35" w:rsidRPr="00B777C2">
        <w:rPr>
          <w:rStyle w:val="None"/>
          <w:rFonts w:ascii="Adobe Garamond Pro" w:eastAsia="EB Garamond" w:hAnsi="Adobe Garamond Pro" w:cs="EB Garamond"/>
        </w:rPr>
        <w:t xml:space="preserve"> </w:t>
      </w:r>
    </w:p>
    <w:p w14:paraId="147F8726" w14:textId="77777777" w:rsidR="00C333D0" w:rsidRPr="00B777C2" w:rsidRDefault="00C333D0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</w:p>
    <w:p w14:paraId="5C8F1716" w14:textId="1EB9226D" w:rsidR="005739ED" w:rsidRPr="00B777C2" w:rsidRDefault="005739ED" w:rsidP="007F0F17">
      <w:pPr>
        <w:tabs>
          <w:tab w:val="left" w:pos="1719"/>
          <w:tab w:val="left" w:pos="2042"/>
          <w:tab w:val="left" w:pos="2262"/>
          <w:tab w:val="right" w:pos="10080"/>
        </w:tabs>
        <w:ind w:left="1719"/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Dissertation: “</w:t>
      </w:r>
      <w:r w:rsidR="007F0F17" w:rsidRPr="007F0F17">
        <w:rPr>
          <w:rStyle w:val="None"/>
          <w:rFonts w:ascii="Adobe Garamond Pro" w:eastAsia="EB Garamond" w:hAnsi="Adobe Garamond Pro" w:cs="EB Garamond"/>
        </w:rPr>
        <w:t>Penal Modernism Before Modernity: Correction and Confinement in the History of Political Thought</w:t>
      </w:r>
      <w:r w:rsidRPr="00B777C2">
        <w:rPr>
          <w:rStyle w:val="None"/>
          <w:rFonts w:ascii="Adobe Garamond Pro" w:eastAsia="EB Garamond" w:hAnsi="Adobe Garamond Pro" w:cs="EB Garamond"/>
        </w:rPr>
        <w:t>”</w:t>
      </w:r>
      <w:r w:rsidR="00E2682F">
        <w:rPr>
          <w:rStyle w:val="None"/>
          <w:rFonts w:ascii="Adobe Garamond Pro" w:eastAsia="EB Garamond" w:hAnsi="Adobe Garamond Pro" w:cs="EB Garamond"/>
        </w:rPr>
        <w:t>, Department nominee for best political theory diss., APSA</w:t>
      </w:r>
    </w:p>
    <w:p w14:paraId="7875A0F9" w14:textId="77777777" w:rsidR="00782A46" w:rsidRPr="00B777C2" w:rsidRDefault="005739ED" w:rsidP="005739ED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Committee: Danielle Allen (Chair), Richard Tuck, Bernard Harcourt (Columbia)</w:t>
      </w:r>
    </w:p>
    <w:p w14:paraId="53AD659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481BB792" w14:textId="765B9F72" w:rsidR="00670093" w:rsidRDefault="00360E35" w:rsidP="00F93D2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hAnsi="Adobe Garamond Pro"/>
          <w:b/>
          <w:bCs/>
          <w:iCs/>
          <w:sz w:val="26"/>
          <w:szCs w:val="26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2010-2013 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Clare College, University of Cambridge</w:t>
      </w:r>
      <w:r w:rsidR="00A02FF7">
        <w:rPr>
          <w:rStyle w:val="None"/>
          <w:rFonts w:ascii="Adobe Garamond Pro" w:hAnsi="Adobe Garamond Pro"/>
          <w:b/>
          <w:bCs/>
          <w:iCs/>
          <w:sz w:val="26"/>
          <w:szCs w:val="26"/>
        </w:rPr>
        <w:t xml:space="preserve"> </w:t>
      </w:r>
    </w:p>
    <w:p w14:paraId="13BA4479" w14:textId="4482BBE0" w:rsidR="00A039A5" w:rsidRPr="00A039A5" w:rsidRDefault="00A02FF7" w:rsidP="00A039A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ab/>
        <w:t>Paul Mellon Fellowship</w:t>
      </w:r>
    </w:p>
    <w:p w14:paraId="2F936E9E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</w:p>
    <w:p w14:paraId="460782C8" w14:textId="25DC1F3A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2012-2013</w:t>
      </w: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="00A02FF7">
        <w:rPr>
          <w:rStyle w:val="None"/>
          <w:rFonts w:ascii="Adobe Garamond Pro" w:eastAsia="EB Garamond" w:hAnsi="Adobe Garamond Pro" w:cs="EB Garamond"/>
        </w:rPr>
        <w:t>Doctoral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work in ancient philosophy supervised by David Sedley</w:t>
      </w:r>
    </w:p>
    <w:p w14:paraId="29311543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5B0986AD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2011-2012</w:t>
      </w:r>
      <w:r w:rsidRPr="00B777C2">
        <w:rPr>
          <w:rStyle w:val="None"/>
          <w:rFonts w:ascii="Adobe Garamond Pro" w:eastAsia="EB Garamond" w:hAnsi="Adobe Garamond Pro" w:cs="EB Garamond"/>
        </w:rPr>
        <w:tab/>
        <w:t>M. Phil., Ancient Philosophy</w:t>
      </w:r>
    </w:p>
    <w:p w14:paraId="3C49098E" w14:textId="49254E81" w:rsidR="00782A46" w:rsidRPr="00B777C2" w:rsidRDefault="00360E35" w:rsidP="0014791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Faculty of Classics</w:t>
      </w:r>
    </w:p>
    <w:p w14:paraId="59005EA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7E3B42B7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2010-2011</w:t>
      </w: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M. Phil. (Cantab.), Political Thought and Intellectual History</w:t>
      </w:r>
    </w:p>
    <w:p w14:paraId="7DA92A2E" w14:textId="3B0A68AD" w:rsidR="00782A46" w:rsidRPr="00B777C2" w:rsidRDefault="00360E35" w:rsidP="0014791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Faculty of History</w:t>
      </w:r>
    </w:p>
    <w:p w14:paraId="5DC40F89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4594D91B" w14:textId="77777777" w:rsidR="00782A46" w:rsidRPr="00F04EB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2006-2010       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Yale University</w:t>
      </w:r>
    </w:p>
    <w:p w14:paraId="7A59AE95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B.A., Philosophy (Honors), May 2010</w:t>
      </w:r>
    </w:p>
    <w:p w14:paraId="5D8B78CC" w14:textId="6598E48E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B777C2">
        <w:rPr>
          <w:rStyle w:val="None"/>
          <w:rFonts w:ascii="Adobe Garamond Pro" w:hAnsi="Adobe Garamond Pro"/>
          <w:i/>
          <w:iCs/>
        </w:rPr>
        <w:t>Magna Cum Laude</w:t>
      </w:r>
      <w:r w:rsidRPr="00B777C2">
        <w:rPr>
          <w:rStyle w:val="None"/>
          <w:rFonts w:ascii="Adobe Garamond Pro" w:eastAsia="EB Garamond" w:hAnsi="Adobe Garamond Pro" w:cs="EB Garamond"/>
        </w:rPr>
        <w:t xml:space="preserve">, Phi Beta Kappa (Early Election) </w:t>
      </w:r>
    </w:p>
    <w:p w14:paraId="4AA60EE3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5F960011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188D71B5" w14:textId="3C513829" w:rsidR="00782A46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>Publications</w:t>
      </w:r>
      <w:r w:rsidR="004327F2"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 and Working Papers</w:t>
      </w:r>
    </w:p>
    <w:p w14:paraId="12E44AF9" w14:textId="5B1CF046" w:rsidR="004327F2" w:rsidRDefault="004327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003A81A7" w14:textId="0EE53DEB" w:rsidR="004327F2" w:rsidRDefault="004327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  <w:i/>
          <w:iCs/>
        </w:rPr>
        <w:t xml:space="preserve">Reform, Incarceration, and Democracy in the History of Political Thought </w:t>
      </w:r>
      <w:r>
        <w:rPr>
          <w:rStyle w:val="None"/>
          <w:rFonts w:ascii="Adobe Garamond Pro" w:eastAsia="EB Garamond" w:hAnsi="Adobe Garamond Pro" w:cs="EB Garamond"/>
        </w:rPr>
        <w:t>(Book manuscript in progress)</w:t>
      </w:r>
    </w:p>
    <w:p w14:paraId="0B852276" w14:textId="0D87C44A" w:rsidR="00492356" w:rsidRDefault="0049235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</w:p>
    <w:p w14:paraId="2C81FFEF" w14:textId="2984551B" w:rsidR="00492356" w:rsidRDefault="0049235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“The Profit Motive and Incarceration: From Bentham to the For-Profit Prison” (Working paper with Rebecca Goldstein) </w:t>
      </w:r>
    </w:p>
    <w:p w14:paraId="4F139606" w14:textId="3D6F558C" w:rsidR="004327F2" w:rsidRDefault="004327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</w:p>
    <w:p w14:paraId="7331AEE1" w14:textId="2EB0F0DC" w:rsidR="004327F2" w:rsidRDefault="004327F2" w:rsidP="00A577A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“Incarceration and Democracy: The Case o</w:t>
      </w:r>
      <w:r w:rsidR="00A577A2">
        <w:rPr>
          <w:rFonts w:ascii="Adobe Garamond Pro" w:hAnsi="Adobe Garamond Pro"/>
        </w:rPr>
        <w:t>f Ancient Athens” (Under review)</w:t>
      </w:r>
    </w:p>
    <w:p w14:paraId="0811D1F9" w14:textId="77777777" w:rsidR="00A577A2" w:rsidRDefault="00A577A2" w:rsidP="00A577A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5514F2A0" w14:textId="222A07E5" w:rsidR="00A577A2" w:rsidRPr="004327F2" w:rsidRDefault="00A577A2" w:rsidP="00A577A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hAnsi="Adobe Garamond Pro"/>
        </w:rPr>
      </w:pPr>
      <w:r>
        <w:rPr>
          <w:rFonts w:ascii="Adobe Garamond Pro" w:hAnsi="Adobe Garamond Pro"/>
        </w:rPr>
        <w:t>"</w:t>
      </w:r>
      <w:r w:rsidR="00664E7E" w:rsidRPr="00664E7E">
        <w:rPr>
          <w:rFonts w:ascii="Adobe Garamond Pro" w:hAnsi="Adobe Garamond Pro"/>
        </w:rPr>
        <w:t>The Emergence of a Non-political Republicanism in the Young Marx, 1837-1844</w:t>
      </w:r>
      <w:r w:rsidR="00664E7E">
        <w:rPr>
          <w:rFonts w:ascii="Adobe Garamond Pro" w:hAnsi="Adobe Garamond Pro"/>
        </w:rPr>
        <w:t>" (Under review)</w:t>
      </w:r>
    </w:p>
    <w:p w14:paraId="377CB345" w14:textId="45F62014" w:rsidR="00BF0DBE" w:rsidRDefault="00BF0DB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0E397A15" w14:textId="417DA3F9" w:rsidR="00BF0DBE" w:rsidRDefault="00BF0DB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“</w:t>
      </w:r>
      <w:r w:rsidR="00F0412B">
        <w:rPr>
          <w:rFonts w:ascii="Adobe Garamond Pro" w:hAnsi="Adobe Garamond Pro"/>
        </w:rPr>
        <w:t>Plato and the</w:t>
      </w:r>
      <w:r w:rsidR="00A4249D">
        <w:rPr>
          <w:rFonts w:ascii="Adobe Garamond Pro" w:hAnsi="Adobe Garamond Pro"/>
        </w:rPr>
        <w:t xml:space="preserve"> Ancient</w:t>
      </w:r>
      <w:r w:rsidR="00F0412B">
        <w:rPr>
          <w:rFonts w:ascii="Adobe Garamond Pro" w:hAnsi="Adobe Garamond Pro"/>
        </w:rPr>
        <w:t xml:space="preserve"> Theory of </w:t>
      </w:r>
      <w:r>
        <w:rPr>
          <w:rFonts w:ascii="Adobe Garamond Pro" w:hAnsi="Adobe Garamond Pro"/>
        </w:rPr>
        <w:t>Incarceration”</w:t>
      </w:r>
      <w:r w:rsidR="00F0412B">
        <w:rPr>
          <w:rFonts w:ascii="Adobe Garamond Pro" w:hAnsi="Adobe Garamond Pro"/>
        </w:rPr>
        <w:t xml:space="preserve"> </w:t>
      </w:r>
      <w:r w:rsidR="00F0412B">
        <w:rPr>
          <w:rFonts w:ascii="Adobe Garamond Pro" w:hAnsi="Adobe Garamond Pro"/>
          <w:i/>
          <w:iCs/>
        </w:rPr>
        <w:t>Ramus</w:t>
      </w:r>
      <w:r w:rsidR="00F0412B">
        <w:rPr>
          <w:rFonts w:ascii="Adobe Garamond Pro" w:hAnsi="Adobe Garamond Pro"/>
        </w:rPr>
        <w:t xml:space="preserve"> (Special issue</w:t>
      </w:r>
      <w:r w:rsidR="005301FB">
        <w:rPr>
          <w:rFonts w:ascii="Adobe Garamond Pro" w:hAnsi="Adobe Garamond Pro"/>
        </w:rPr>
        <w:t xml:space="preserve"> on Classics</w:t>
      </w:r>
      <w:r w:rsidR="0037575E">
        <w:rPr>
          <w:rFonts w:ascii="Adobe Garamond Pro" w:hAnsi="Adobe Garamond Pro"/>
        </w:rPr>
        <w:t xml:space="preserve"> and Political Theory</w:t>
      </w:r>
      <w:r w:rsidR="009B5E2D">
        <w:rPr>
          <w:rFonts w:ascii="Adobe Garamond Pro" w:hAnsi="Adobe Garamond Pro"/>
        </w:rPr>
        <w:t xml:space="preserve">), </w:t>
      </w:r>
      <w:r w:rsidR="007518B9">
        <w:rPr>
          <w:rFonts w:ascii="Adobe Garamond Pro" w:hAnsi="Adobe Garamond Pro"/>
        </w:rPr>
        <w:t>Expected</w:t>
      </w:r>
      <w:r w:rsidR="00664E7E">
        <w:rPr>
          <w:rFonts w:ascii="Adobe Garamond Pro" w:hAnsi="Adobe Garamond Pro"/>
        </w:rPr>
        <w:t xml:space="preserve"> Fall</w:t>
      </w:r>
      <w:r w:rsidR="007518B9">
        <w:rPr>
          <w:rFonts w:ascii="Adobe Garamond Pro" w:hAnsi="Adobe Garamond Pro"/>
        </w:rPr>
        <w:t xml:space="preserve"> 2020</w:t>
      </w:r>
      <w:r w:rsidR="009B5E2D">
        <w:rPr>
          <w:rFonts w:ascii="Adobe Garamond Pro" w:hAnsi="Adobe Garamond Pro"/>
        </w:rPr>
        <w:t>.</w:t>
      </w:r>
    </w:p>
    <w:p w14:paraId="054FE4F4" w14:textId="77777777" w:rsidR="00782A46" w:rsidRPr="00B777C2" w:rsidRDefault="00782A46">
      <w:pPr>
        <w:rPr>
          <w:rFonts w:ascii="Adobe Garamond Pro" w:hAnsi="Adobe Garamond Pro"/>
        </w:rPr>
      </w:pPr>
    </w:p>
    <w:p w14:paraId="16B8ED9E" w14:textId="266371B5" w:rsidR="00CF0DAF" w:rsidRPr="00B777C2" w:rsidRDefault="00CF0DAF" w:rsidP="00CF0DAF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"Josephus in Jewish</w:t>
      </w:r>
      <w:r w:rsidR="00B777C2" w:rsidRPr="00B777C2">
        <w:rPr>
          <w:rStyle w:val="None"/>
          <w:rFonts w:ascii="Adobe Garamond Pro" w:eastAsia="EB Garamond" w:hAnsi="Adobe Garamond Pro" w:cs="EB Garamond"/>
        </w:rPr>
        <w:t xml:space="preserve"> Political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Thought from Menasseh </w:t>
      </w:r>
      <w:r w:rsidR="00B777C2">
        <w:rPr>
          <w:rStyle w:val="None"/>
          <w:rFonts w:ascii="Adobe Garamond Pro" w:eastAsia="EB Garamond" w:hAnsi="Adobe Garamond Pro" w:cs="EB Garamond"/>
        </w:rPr>
        <w:t>and Spinoza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to Moses Mendelssohn" in </w:t>
      </w:r>
      <w:r w:rsidR="002348E1">
        <w:rPr>
          <w:rStyle w:val="None"/>
          <w:rFonts w:ascii="Adobe Garamond Pro" w:hAnsi="Adobe Garamond Pro"/>
          <w:i/>
          <w:iCs/>
        </w:rPr>
        <w:t>Josephus in Modern Jewish Thought</w:t>
      </w:r>
      <w:r w:rsidRPr="00B777C2">
        <w:rPr>
          <w:rStyle w:val="None"/>
          <w:rFonts w:ascii="Adobe Garamond Pro" w:eastAsia="EB Garamond" w:hAnsi="Adobe Garamond Pro" w:cs="EB Garamond"/>
        </w:rPr>
        <w:t>,</w:t>
      </w:r>
      <w:r w:rsidRPr="00B777C2">
        <w:rPr>
          <w:rStyle w:val="None"/>
          <w:rFonts w:ascii="Adobe Garamond Pro" w:hAnsi="Adobe Garamond Pro"/>
          <w:i/>
          <w:iCs/>
        </w:rPr>
        <w:t xml:space="preserve"> </w:t>
      </w:r>
      <w:r w:rsidRPr="00B777C2">
        <w:rPr>
          <w:rStyle w:val="None"/>
          <w:rFonts w:ascii="Adobe Garamond Pro" w:eastAsia="EB Garamond" w:hAnsi="Adobe Garamond Pro" w:cs="EB Garamond"/>
        </w:rPr>
        <w:t>ed</w:t>
      </w:r>
      <w:r w:rsidR="00E356FE">
        <w:rPr>
          <w:rStyle w:val="None"/>
          <w:rFonts w:ascii="Adobe Garamond Pro" w:eastAsia="EB Garamond" w:hAnsi="Adobe Garamond Pro" w:cs="EB Garamond"/>
        </w:rPr>
        <w:t>.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Andrea Schatz (Leiden, Brill: </w:t>
      </w:r>
      <w:r w:rsidR="00C56969">
        <w:rPr>
          <w:rStyle w:val="None"/>
          <w:rFonts w:ascii="Adobe Garamond Pro" w:eastAsia="EB Garamond" w:hAnsi="Adobe Garamond Pro" w:cs="EB Garamond"/>
        </w:rPr>
        <w:t>2019</w:t>
      </w:r>
      <w:r w:rsidRPr="00B777C2">
        <w:rPr>
          <w:rStyle w:val="None"/>
          <w:rFonts w:ascii="Adobe Garamond Pro" w:eastAsia="EB Garamond" w:hAnsi="Adobe Garamond Pro" w:cs="EB Garamond"/>
        </w:rPr>
        <w:t>)</w:t>
      </w:r>
      <w:r w:rsidR="00EB1C79">
        <w:rPr>
          <w:rStyle w:val="None"/>
          <w:rFonts w:ascii="Adobe Garamond Pro" w:eastAsia="EB Garamond" w:hAnsi="Adobe Garamond Pro" w:cs="EB Garamond"/>
        </w:rPr>
        <w:t>, pp. 17-41.</w:t>
      </w:r>
    </w:p>
    <w:p w14:paraId="1AB11680" w14:textId="77777777" w:rsidR="00CF0DAF" w:rsidRPr="00B777C2" w:rsidRDefault="00CF0DAF">
      <w:pPr>
        <w:rPr>
          <w:rFonts w:ascii="Adobe Garamond Pro" w:hAnsi="Adobe Garamond Pro"/>
        </w:rPr>
      </w:pPr>
    </w:p>
    <w:p w14:paraId="650F20F5" w14:textId="77777777" w:rsidR="00782A46" w:rsidRPr="00B777C2" w:rsidRDefault="00360E35" w:rsidP="00E26BB6">
      <w:pPr>
        <w:rPr>
          <w:rFonts w:ascii="Adobe Garamond Pro" w:hAnsi="Adobe Garamond Pro"/>
        </w:rPr>
      </w:pPr>
      <w:r w:rsidRPr="00B777C2">
        <w:rPr>
          <w:rFonts w:ascii="Adobe Garamond Pro" w:hAnsi="Adobe Garamond Pro"/>
        </w:rPr>
        <w:t xml:space="preserve">“Essentialism and Pluralism in Aristotle’s ‘Function Argument’ (NE 1.7)”, </w:t>
      </w:r>
      <w:r w:rsidRPr="00B777C2">
        <w:rPr>
          <w:rStyle w:val="None"/>
          <w:rFonts w:ascii="Adobe Garamond Pro" w:hAnsi="Adobe Garamond Pro"/>
          <w:i/>
          <w:iCs/>
        </w:rPr>
        <w:t>Epoche: A journal of the history of philosophy</w:t>
      </w:r>
      <w:r w:rsidR="00E26BB6" w:rsidRPr="00B777C2">
        <w:rPr>
          <w:rFonts w:ascii="Adobe Garamond Pro" w:hAnsi="Adobe Garamond Pro"/>
        </w:rPr>
        <w:t>, Volume 21, Issue 2, Spring 2017, pp. 391-400.</w:t>
      </w:r>
    </w:p>
    <w:p w14:paraId="10703950" w14:textId="77777777" w:rsidR="00782A46" w:rsidRPr="00B777C2" w:rsidRDefault="00782A46">
      <w:pPr>
        <w:rPr>
          <w:rFonts w:ascii="Adobe Garamond Pro" w:hAnsi="Adobe Garamond Pro"/>
        </w:rPr>
      </w:pPr>
    </w:p>
    <w:p w14:paraId="3C537187" w14:textId="77777777" w:rsidR="00782A46" w:rsidRPr="00B777C2" w:rsidRDefault="00360E35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“Solar Theology and Civil Religion in Plato’s </w:t>
      </w:r>
      <w:r w:rsidRPr="00B777C2">
        <w:rPr>
          <w:rStyle w:val="None"/>
          <w:rFonts w:ascii="Adobe Garamond Pro" w:hAnsi="Adobe Garamond Pro"/>
          <w:i/>
          <w:iCs/>
        </w:rPr>
        <w:t>Laws</w:t>
      </w:r>
      <w:r w:rsidRPr="00B777C2">
        <w:rPr>
          <w:rStyle w:val="None"/>
          <w:rFonts w:ascii="Adobe Garamond Pro" w:eastAsia="EB Garamond" w:hAnsi="Adobe Garamond Pro" w:cs="EB Garamond"/>
        </w:rPr>
        <w:t xml:space="preserve">”, </w:t>
      </w:r>
      <w:r w:rsidRPr="00B777C2">
        <w:rPr>
          <w:rStyle w:val="None"/>
          <w:rFonts w:ascii="Adobe Garamond Pro" w:hAnsi="Adobe Garamond Pro"/>
          <w:i/>
          <w:iCs/>
        </w:rPr>
        <w:t>POLIS: The Journal of Ancient Greek Political Thought</w:t>
      </w:r>
      <w:r w:rsidRPr="00B777C2">
        <w:rPr>
          <w:rStyle w:val="None"/>
          <w:rFonts w:ascii="Adobe Garamond Pro" w:eastAsia="EB Garamond" w:hAnsi="Adobe Garamond Pro" w:cs="EB Garamond"/>
        </w:rPr>
        <w:t>, Volume 32 (2015), pp. 369-392.</w:t>
      </w:r>
    </w:p>
    <w:p w14:paraId="639227BC" w14:textId="77777777" w:rsidR="00782A46" w:rsidRPr="00B777C2" w:rsidRDefault="00782A46" w:rsidP="000759A5">
      <w:pPr>
        <w:bidi/>
        <w:rPr>
          <w:rFonts w:ascii="Adobe Garamond Pro" w:hAnsi="Adobe Garamond Pro"/>
          <w:rtl/>
          <w:lang w:bidi="he-IL"/>
        </w:rPr>
      </w:pPr>
    </w:p>
    <w:p w14:paraId="790B5566" w14:textId="77777777" w:rsidR="00782A46" w:rsidRPr="00B777C2" w:rsidRDefault="00360E35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 “Spinoza, Josephus, and the Critique of the Hebrew Republic” </w:t>
      </w:r>
      <w:r w:rsidRPr="00B777C2">
        <w:rPr>
          <w:rStyle w:val="None"/>
          <w:rFonts w:ascii="Adobe Garamond Pro" w:hAnsi="Adobe Garamond Pro"/>
          <w:i/>
          <w:iCs/>
        </w:rPr>
        <w:t>History of Political Thought</w:t>
      </w:r>
      <w:r w:rsidRPr="00B777C2">
        <w:rPr>
          <w:rStyle w:val="None"/>
          <w:rFonts w:ascii="Adobe Garamond Pro" w:eastAsia="EB Garamond" w:hAnsi="Adobe Garamond Pro" w:cs="EB Garamond"/>
        </w:rPr>
        <w:t>, Volume 35, Number 2, 2014, pp. 295-316.</w:t>
      </w:r>
    </w:p>
    <w:p w14:paraId="42D81ECB" w14:textId="77777777" w:rsidR="00782A46" w:rsidRPr="00B777C2" w:rsidRDefault="00782A46">
      <w:pPr>
        <w:rPr>
          <w:rFonts w:ascii="Adobe Garamond Pro" w:hAnsi="Adobe Garamond Pro"/>
        </w:rPr>
      </w:pPr>
    </w:p>
    <w:p w14:paraId="78222B95" w14:textId="7B264754" w:rsidR="00782A46" w:rsidRPr="00B777C2" w:rsidRDefault="00360E35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“A Reappraisal of </w:t>
      </w:r>
      <w:r w:rsidRPr="00B777C2">
        <w:rPr>
          <w:rStyle w:val="None"/>
          <w:rFonts w:ascii="Adobe Garamond Pro" w:hAnsi="Adobe Garamond Pro"/>
          <w:i/>
          <w:iCs/>
        </w:rPr>
        <w:t>Contra Apionem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2.145 as an Original Contribution to Political Thought.” </w:t>
      </w:r>
      <w:r w:rsidRPr="00B777C2">
        <w:rPr>
          <w:rStyle w:val="None"/>
          <w:rFonts w:ascii="Adobe Garamond Pro" w:hAnsi="Adobe Garamond Pro"/>
          <w:i/>
          <w:iCs/>
        </w:rPr>
        <w:t>Scripta Classica Israelica</w:t>
      </w:r>
      <w:r w:rsidR="005739ED" w:rsidRPr="00B777C2">
        <w:rPr>
          <w:rStyle w:val="None"/>
          <w:rFonts w:ascii="Adobe Garamond Pro" w:eastAsia="EB Garamond" w:hAnsi="Adobe Garamond Pro" w:cs="EB Garamond"/>
        </w:rPr>
        <w:t>, Volume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32, June 2013</w:t>
      </w:r>
      <w:r w:rsidR="00453B0C" w:rsidRPr="00B777C2">
        <w:rPr>
          <w:rStyle w:val="None"/>
          <w:rFonts w:ascii="Adobe Garamond Pro" w:eastAsia="EB Garamond" w:hAnsi="Adobe Garamond Pro" w:cs="EB Garamond"/>
        </w:rPr>
        <w:t>, pp. 153-73.</w:t>
      </w:r>
    </w:p>
    <w:p w14:paraId="51EEEB2A" w14:textId="77777777" w:rsidR="00782A46" w:rsidRPr="00B777C2" w:rsidRDefault="00782A46">
      <w:pPr>
        <w:rPr>
          <w:rFonts w:ascii="Adobe Garamond Pro" w:hAnsi="Adobe Garamond Pro"/>
        </w:rPr>
      </w:pPr>
    </w:p>
    <w:p w14:paraId="55C083CC" w14:textId="083A1883" w:rsidR="00782A46" w:rsidRDefault="00C92B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Selected </w:t>
      </w:r>
      <w:r w:rsidR="00DD2E9A">
        <w:rPr>
          <w:rStyle w:val="None"/>
          <w:rFonts w:ascii="Adobe Garamond Pro" w:eastAsia="EB Garamond" w:hAnsi="Adobe Garamond Pro" w:cs="EB Garamond"/>
          <w:b/>
          <w:bCs/>
          <w:u w:val="single"/>
        </w:rPr>
        <w:t>Journalism and Reviews</w:t>
      </w:r>
    </w:p>
    <w:p w14:paraId="2CDAAAC1" w14:textId="5BD56C87" w:rsidR="009464A8" w:rsidRDefault="009464A8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25B15CA6" w14:textId="4F6A8A1E" w:rsidR="009464A8" w:rsidRPr="009464A8" w:rsidRDefault="009464A8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“Rehabilitative Faith” in </w:t>
      </w:r>
      <w:r>
        <w:rPr>
          <w:rStyle w:val="None"/>
          <w:rFonts w:ascii="Adobe Garamond Pro" w:eastAsia="EB Garamond" w:hAnsi="Adobe Garamond Pro" w:cs="EB Garamond"/>
          <w:i/>
          <w:iCs/>
        </w:rPr>
        <w:t>The Point</w:t>
      </w:r>
      <w:r>
        <w:rPr>
          <w:rStyle w:val="None"/>
          <w:rFonts w:ascii="Adobe Garamond Pro" w:eastAsia="EB Garamond" w:hAnsi="Adobe Garamond Pro" w:cs="EB Garamond"/>
        </w:rPr>
        <w:t xml:space="preserve">, </w:t>
      </w:r>
      <w:r w:rsidR="00315221">
        <w:rPr>
          <w:rStyle w:val="None"/>
          <w:rFonts w:ascii="Adobe Garamond Pro" w:eastAsia="EB Garamond" w:hAnsi="Adobe Garamond Pro" w:cs="EB Garamond"/>
        </w:rPr>
        <w:t>Vol. 1</w:t>
      </w:r>
      <w:r w:rsidR="00ED7475">
        <w:rPr>
          <w:rStyle w:val="None"/>
          <w:rFonts w:ascii="Adobe Garamond Pro" w:eastAsia="EB Garamond" w:hAnsi="Adobe Garamond Pro" w:cs="EB Garamond"/>
        </w:rPr>
        <w:t>7</w:t>
      </w:r>
      <w:r w:rsidR="00315221">
        <w:rPr>
          <w:rStyle w:val="None"/>
          <w:rFonts w:ascii="Adobe Garamond Pro" w:eastAsia="EB Garamond" w:hAnsi="Adobe Garamond Pro" w:cs="EB Garamond"/>
        </w:rPr>
        <w:t>, Fall 2018.</w:t>
      </w:r>
    </w:p>
    <w:p w14:paraId="558D0545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027F1C7B" w14:textId="26ADA977" w:rsidR="004613CF" w:rsidRPr="00B777C2" w:rsidRDefault="004613CF" w:rsidP="00664E7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“</w:t>
      </w:r>
      <w:r w:rsidR="006E5E52" w:rsidRPr="00B777C2">
        <w:rPr>
          <w:rStyle w:val="None"/>
          <w:rFonts w:ascii="Adobe Garamond Pro" w:eastAsia="EB Garamond" w:hAnsi="Adobe Garamond Pro" w:cs="EB Garamond"/>
        </w:rPr>
        <w:t>City on a Hilltop: American Jews and the Israeli Settler Movement.</w:t>
      </w:r>
      <w:r w:rsidR="00664E7E">
        <w:rPr>
          <w:rStyle w:val="None"/>
          <w:rFonts w:ascii="Adobe Garamond Pro" w:eastAsia="EB Garamond" w:hAnsi="Adobe Garamond Pro" w:cs="EB Garamond"/>
        </w:rPr>
        <w:t xml:space="preserve">” </w:t>
      </w:r>
      <w:r w:rsidR="00BD0966">
        <w:rPr>
          <w:rStyle w:val="None"/>
          <w:rFonts w:ascii="Adobe Garamond Pro" w:eastAsia="EB Garamond" w:hAnsi="Adobe Garamond Pro" w:cs="EB Garamond"/>
          <w:i/>
          <w:iCs/>
        </w:rPr>
        <w:t xml:space="preserve">LA </w:t>
      </w:r>
      <w:r w:rsidRPr="00B777C2">
        <w:rPr>
          <w:rStyle w:val="None"/>
          <w:rFonts w:ascii="Adobe Garamond Pro" w:eastAsia="EB Garamond" w:hAnsi="Adobe Garamond Pro" w:cs="EB Garamond"/>
          <w:i/>
          <w:iCs/>
        </w:rPr>
        <w:t>Review of Book</w:t>
      </w:r>
      <w:r w:rsidR="00CF0DAF" w:rsidRPr="00B777C2">
        <w:rPr>
          <w:rStyle w:val="None"/>
          <w:rFonts w:ascii="Adobe Garamond Pro" w:eastAsia="EB Garamond" w:hAnsi="Adobe Garamond Pro" w:cs="EB Garamond"/>
          <w:i/>
          <w:iCs/>
        </w:rPr>
        <w:t>s</w:t>
      </w:r>
      <w:r w:rsidRPr="00B777C2">
        <w:rPr>
          <w:rStyle w:val="None"/>
          <w:rFonts w:ascii="Adobe Garamond Pro" w:eastAsia="EB Garamond" w:hAnsi="Adobe Garamond Pro" w:cs="EB Garamond"/>
        </w:rPr>
        <w:t>, November 2017.</w:t>
      </w:r>
    </w:p>
    <w:p w14:paraId="61744E02" w14:textId="77777777" w:rsidR="004613CF" w:rsidRPr="00B777C2" w:rsidRDefault="004613CF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21FD9087" w14:textId="3E81F51B" w:rsidR="00782A46" w:rsidRPr="00B777C2" w:rsidRDefault="00360E35" w:rsidP="004327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"Habermas and Religion" in </w:t>
      </w:r>
      <w:r w:rsidRPr="00B777C2">
        <w:rPr>
          <w:rStyle w:val="None"/>
          <w:rFonts w:ascii="Adobe Garamond Pro" w:hAnsi="Adobe Garamond Pro"/>
          <w:i/>
          <w:iCs/>
        </w:rPr>
        <w:t>Political Studies Review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Vol. 13, Iss.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2, pp. 241-242, May 2015</w:t>
      </w:r>
      <w:r w:rsidR="004613CF" w:rsidRPr="00B777C2">
        <w:rPr>
          <w:rStyle w:val="None"/>
          <w:rFonts w:ascii="Adobe Garamond Pro" w:eastAsia="EB Garamond" w:hAnsi="Adobe Garamond Pro" w:cs="EB Garamond"/>
        </w:rPr>
        <w:t>.</w:t>
      </w:r>
    </w:p>
    <w:p w14:paraId="179E3E1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626AECE9" w14:textId="3530E194" w:rsidR="008D358C" w:rsidRDefault="00A577A2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Recent </w:t>
      </w:r>
      <w:r w:rsidR="00360E35"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Presentations and Lectures </w:t>
      </w:r>
    </w:p>
    <w:p w14:paraId="62BFCE6E" w14:textId="735F4400" w:rsidR="008D6CC4" w:rsidRDefault="008D6CC4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51F9AD26" w14:textId="1AB702A3" w:rsidR="007A52DD" w:rsidRPr="007A52DD" w:rsidRDefault="007A52DD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"A Conceptual Analysis of </w:t>
      </w:r>
      <w:r>
        <w:rPr>
          <w:rStyle w:val="None"/>
          <w:rFonts w:ascii="Adobe Garamond Pro" w:eastAsia="EB Garamond" w:hAnsi="Adobe Garamond Pro" w:cs="EB Garamond"/>
          <w:i/>
          <w:iCs/>
        </w:rPr>
        <w:t>Mamlachtiyut</w:t>
      </w:r>
      <w:r>
        <w:rPr>
          <w:rStyle w:val="None"/>
          <w:rFonts w:ascii="Adobe Garamond Pro" w:eastAsia="EB Garamond" w:hAnsi="Adobe Garamond Pro" w:cs="EB Garamond"/>
        </w:rPr>
        <w:t>" Israeli Political Theory Workshop, October 2021 (in Hebrew)</w:t>
      </w:r>
    </w:p>
    <w:p w14:paraId="72747713" w14:textId="77777777" w:rsidR="007A52DD" w:rsidRDefault="007A52DD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3126435C" w14:textId="2A3B14E7" w:rsidR="00A577A2" w:rsidRDefault="00A577A2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"Penal Incarceration in More's </w:t>
      </w:r>
      <w:r>
        <w:rPr>
          <w:rStyle w:val="None"/>
          <w:rFonts w:ascii="Adobe Garamond Pro" w:eastAsia="EB Garamond" w:hAnsi="Adobe Garamond Pro" w:cs="EB Garamond"/>
          <w:i/>
          <w:iCs/>
        </w:rPr>
        <w:t>Utopia</w:t>
      </w:r>
      <w:r>
        <w:rPr>
          <w:rStyle w:val="None"/>
          <w:rFonts w:ascii="Adobe Garamond Pro" w:eastAsia="EB Garamond" w:hAnsi="Adobe Garamond Pro" w:cs="EB Garamond"/>
        </w:rPr>
        <w:t>" APSA Annual Meeting, September 2021</w:t>
      </w:r>
    </w:p>
    <w:p w14:paraId="2F4AB373" w14:textId="77777777" w:rsidR="00A577A2" w:rsidRDefault="00A577A2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</w:p>
    <w:p w14:paraId="5FD2FD98" w14:textId="787F9811" w:rsidR="00A577A2" w:rsidRPr="00A577A2" w:rsidRDefault="00A577A2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>Comments on Jonny Thakkar's 'Plato as Critical Theorist</w:t>
      </w:r>
      <w:r w:rsidR="007A52DD">
        <w:rPr>
          <w:rStyle w:val="None"/>
          <w:rFonts w:ascii="Adobe Garamond Pro" w:eastAsia="EB Garamond" w:hAnsi="Adobe Garamond Pro" w:cs="EB Garamond"/>
        </w:rPr>
        <w:t>" APSA Annual Meeting, September 2021</w:t>
      </w:r>
    </w:p>
    <w:p w14:paraId="23F2FF6F" w14:textId="77777777" w:rsidR="00A577A2" w:rsidRDefault="00A577A2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28C09F60" w14:textId="66785373" w:rsidR="008D6CC4" w:rsidRPr="008D6CC4" w:rsidRDefault="008D6CC4" w:rsidP="00A577A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>“</w:t>
      </w:r>
      <w:r w:rsidR="00A577A2">
        <w:rPr>
          <w:rStyle w:val="None"/>
          <w:rFonts w:ascii="Adobe Garamond Pro" w:eastAsia="EB Garamond" w:hAnsi="Adobe Garamond Pro" w:cs="EB Garamond"/>
        </w:rPr>
        <w:t>Arendt's Benjamin</w:t>
      </w:r>
      <w:r>
        <w:rPr>
          <w:rStyle w:val="None"/>
          <w:rFonts w:ascii="Adobe Garamond Pro" w:eastAsia="EB Garamond" w:hAnsi="Adobe Garamond Pro" w:cs="EB Garamond"/>
        </w:rPr>
        <w:t xml:space="preserve">”, </w:t>
      </w:r>
      <w:r w:rsidRPr="008D6CC4">
        <w:rPr>
          <w:rStyle w:val="None"/>
          <w:rFonts w:ascii="Adobe Garamond Pro" w:eastAsia="EB Garamond" w:hAnsi="Adobe Garamond Pro" w:cs="EB Garamond"/>
        </w:rPr>
        <w:t>Political Philosophy of Hannah Arendt</w:t>
      </w:r>
      <w:r>
        <w:rPr>
          <w:rStyle w:val="None"/>
          <w:rFonts w:ascii="Adobe Garamond Pro" w:eastAsia="EB Garamond" w:hAnsi="Adobe Garamond Pro" w:cs="EB Garamond"/>
        </w:rPr>
        <w:t>, Leiden University, February 2020.</w:t>
      </w:r>
    </w:p>
    <w:p w14:paraId="1AC1961D" w14:textId="666E65D3" w:rsidR="008D358C" w:rsidRDefault="008D358C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5407B59E" w14:textId="192A111A" w:rsidR="008D358C" w:rsidRPr="008D358C" w:rsidRDefault="00A039A5" w:rsidP="00A577A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“The Fragility of Shame: Plato, Williams, and Euripides on the Social </w:t>
      </w:r>
      <w:r w:rsidR="00D15ABD">
        <w:rPr>
          <w:rStyle w:val="None"/>
          <w:rFonts w:ascii="Adobe Garamond Pro" w:eastAsia="EB Garamond" w:hAnsi="Adobe Garamond Pro" w:cs="EB Garamond"/>
        </w:rPr>
        <w:t xml:space="preserve">Conditions for </w:t>
      </w:r>
      <w:r w:rsidR="00E2682F">
        <w:rPr>
          <w:rStyle w:val="None"/>
          <w:rFonts w:ascii="Adobe Garamond Pro" w:eastAsia="EB Garamond" w:hAnsi="Adobe Garamond Pro" w:cs="EB Garamond"/>
        </w:rPr>
        <w:t>Punishment</w:t>
      </w:r>
      <w:r w:rsidR="00D15ABD">
        <w:rPr>
          <w:rStyle w:val="None"/>
          <w:rFonts w:ascii="Adobe Garamond Pro" w:eastAsia="EB Garamond" w:hAnsi="Adobe Garamond Pro" w:cs="EB Garamond"/>
        </w:rPr>
        <w:t xml:space="preserve">” </w:t>
      </w:r>
      <w:r w:rsidR="00A577A2">
        <w:rPr>
          <w:rStyle w:val="None"/>
          <w:rFonts w:ascii="Adobe Garamond Pro" w:eastAsia="EB Garamond" w:hAnsi="Adobe Garamond Pro" w:cs="EB Garamond"/>
        </w:rPr>
        <w:t>APSA</w:t>
      </w:r>
      <w:r w:rsidR="00D15ABD">
        <w:rPr>
          <w:rStyle w:val="None"/>
          <w:rFonts w:ascii="Adobe Garamond Pro" w:eastAsia="EB Garamond" w:hAnsi="Adobe Garamond Pro" w:cs="EB Garamond"/>
        </w:rPr>
        <w:t xml:space="preserve"> Annual Meeting, Washington DC, September 2019</w:t>
      </w:r>
      <w:r w:rsidR="00826585">
        <w:rPr>
          <w:rStyle w:val="None"/>
          <w:rFonts w:ascii="Adobe Garamond Pro" w:eastAsia="EB Garamond" w:hAnsi="Adobe Garamond Pro" w:cs="EB Garamond"/>
        </w:rPr>
        <w:t>.</w:t>
      </w:r>
      <w:r w:rsidR="0081245C">
        <w:rPr>
          <w:rStyle w:val="None"/>
          <w:rFonts w:ascii="Adobe Garamond Pro" w:eastAsia="EB Garamond" w:hAnsi="Adobe Garamond Pro" w:cs="EB Garamond"/>
        </w:rPr>
        <w:t xml:space="preserve"> Also presented as </w:t>
      </w:r>
      <w:r w:rsidR="008D358C" w:rsidRPr="00B777C2">
        <w:rPr>
          <w:rStyle w:val="None"/>
          <w:rFonts w:ascii="Adobe Garamond Pro" w:eastAsia="EB Garamond" w:hAnsi="Adobe Garamond Pro" w:cs="EB Garamond"/>
        </w:rPr>
        <w:t>“</w:t>
      </w:r>
      <w:r w:rsidR="008D358C">
        <w:rPr>
          <w:rStyle w:val="None"/>
          <w:rFonts w:ascii="Adobe Garamond Pro" w:eastAsia="EB Garamond" w:hAnsi="Adobe Garamond Pro" w:cs="EB Garamond"/>
        </w:rPr>
        <w:t xml:space="preserve">Shame Without Necessity: Plato and Bernard Williams </w:t>
      </w:r>
      <w:r w:rsidR="003B5552">
        <w:rPr>
          <w:rStyle w:val="None"/>
          <w:rFonts w:ascii="Adobe Garamond Pro" w:eastAsia="EB Garamond" w:hAnsi="Adobe Garamond Pro" w:cs="EB Garamond"/>
        </w:rPr>
        <w:t>on Social Punishment” Descartes Lectures Workshop, Tilberg University, December 2018.</w:t>
      </w:r>
    </w:p>
    <w:p w14:paraId="5AAEAD4D" w14:textId="77777777" w:rsidR="00F751C4" w:rsidRDefault="00F751C4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7A3B54B6" w14:textId="052F3462" w:rsidR="00F751C4" w:rsidRPr="00F751C4" w:rsidRDefault="00F751C4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>“Penal Incarceration in Democratic Athens”, American Political Science Association Annual Meeting, Boston, September 2018.</w:t>
      </w:r>
    </w:p>
    <w:p w14:paraId="5DD058F4" w14:textId="77777777" w:rsidR="009B6089" w:rsidRPr="00B777C2" w:rsidRDefault="009B608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36F2A54C" w14:textId="20CD6365" w:rsidR="00782A46" w:rsidRDefault="009B6089" w:rsidP="00C92BF2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“Marx’s Aristotelianism Revisit</w:t>
      </w:r>
      <w:r w:rsidR="00C92BF2">
        <w:rPr>
          <w:rStyle w:val="None"/>
          <w:rFonts w:ascii="Adobe Garamond Pro" w:eastAsia="EB Garamond" w:hAnsi="Adobe Garamond Pro" w:cs="EB Garamond"/>
        </w:rPr>
        <w:t>ed”, Karl Marx 1818-2018, Lyon</w:t>
      </w:r>
      <w:r w:rsidRPr="00B777C2">
        <w:rPr>
          <w:rStyle w:val="None"/>
          <w:rFonts w:ascii="Adobe Garamond Pro" w:eastAsia="EB Garamond" w:hAnsi="Adobe Garamond Pro" w:cs="EB Garamond"/>
        </w:rPr>
        <w:t>, September 2017.</w:t>
      </w:r>
    </w:p>
    <w:p w14:paraId="2EFA366D" w14:textId="77777777" w:rsidR="007735D4" w:rsidRPr="00FF2F28" w:rsidRDefault="007735D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bookmarkStart w:id="0" w:name="_GoBack"/>
      <w:bookmarkEnd w:id="0"/>
    </w:p>
    <w:p w14:paraId="15BC26BC" w14:textId="6326B1D8" w:rsidR="009B6089" w:rsidRDefault="008D6CC4" w:rsidP="009B6089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Selected </w:t>
      </w:r>
      <w:r w:rsidR="00360E35" w:rsidRPr="00FF2F28">
        <w:rPr>
          <w:rStyle w:val="None"/>
          <w:rFonts w:ascii="Adobe Garamond Pro" w:eastAsia="EB Garamond" w:hAnsi="Adobe Garamond Pro" w:cs="EB Garamond"/>
          <w:b/>
          <w:bCs/>
          <w:u w:val="single"/>
        </w:rPr>
        <w:t>Awards and Fellowships (postgraduate)</w:t>
      </w:r>
    </w:p>
    <w:p w14:paraId="415A91C7" w14:textId="1C77A3C1" w:rsidR="008E6D0C" w:rsidRPr="00C92BF2" w:rsidRDefault="008E6D0C" w:rsidP="008E6D0C">
      <w:pPr>
        <w:numPr>
          <w:ilvl w:val="0"/>
          <w:numId w:val="2"/>
        </w:numPr>
        <w:jc w:val="both"/>
        <w:rPr>
          <w:rStyle w:val="None"/>
          <w:rFonts w:ascii="Adobe Garamond Pro" w:hAnsi="Adobe Garamond Pro"/>
        </w:rPr>
      </w:pPr>
      <w:r>
        <w:rPr>
          <w:rStyle w:val="None"/>
          <w:rFonts w:ascii="Adobe Garamond Pro" w:eastAsia="EB Garamond" w:hAnsi="Adobe Garamond Pro" w:cs="EB Garamond"/>
        </w:rPr>
        <w:t>Harvard-Tel Aviv Exchange Fellow</w:t>
      </w:r>
      <w:r w:rsidRPr="00FF2F28">
        <w:rPr>
          <w:rStyle w:val="None"/>
          <w:rFonts w:ascii="Adobe Garamond Pro" w:eastAsia="EB Garamond" w:hAnsi="Adobe Garamond Pro" w:cs="EB Garamond"/>
        </w:rPr>
        <w:t xml:space="preserve">, Edmond J. Safra Center for Ethics, </w:t>
      </w:r>
      <w:r>
        <w:rPr>
          <w:rStyle w:val="None"/>
          <w:rFonts w:ascii="Adobe Garamond Pro" w:eastAsia="EB Garamond" w:hAnsi="Adobe Garamond Pro" w:cs="EB Garamond"/>
        </w:rPr>
        <w:t xml:space="preserve">Tel Aviv University </w:t>
      </w:r>
      <w:r w:rsidRPr="00FF2F28">
        <w:rPr>
          <w:rStyle w:val="None"/>
          <w:rFonts w:ascii="Adobe Garamond Pro" w:eastAsia="EB Garamond" w:hAnsi="Adobe Garamond Pro" w:cs="EB Garamond"/>
        </w:rPr>
        <w:t>(201</w:t>
      </w:r>
      <w:r>
        <w:rPr>
          <w:rStyle w:val="None"/>
          <w:rFonts w:ascii="Adobe Garamond Pro" w:eastAsia="EB Garamond" w:hAnsi="Adobe Garamond Pro" w:cs="EB Garamond"/>
        </w:rPr>
        <w:t>9</w:t>
      </w:r>
      <w:r w:rsidRPr="00FF2F28">
        <w:rPr>
          <w:rStyle w:val="None"/>
          <w:rFonts w:ascii="Adobe Garamond Pro" w:eastAsia="EB Garamond" w:hAnsi="Adobe Garamond Pro" w:cs="EB Garamond"/>
        </w:rPr>
        <w:t>-</w:t>
      </w:r>
      <w:r>
        <w:rPr>
          <w:rStyle w:val="None"/>
          <w:rFonts w:ascii="Adobe Garamond Pro" w:eastAsia="EB Garamond" w:hAnsi="Adobe Garamond Pro" w:cs="EB Garamond"/>
        </w:rPr>
        <w:t>20</w:t>
      </w:r>
      <w:r w:rsidRPr="00FF2F28">
        <w:rPr>
          <w:rStyle w:val="None"/>
          <w:rFonts w:ascii="Adobe Garamond Pro" w:eastAsia="EB Garamond" w:hAnsi="Adobe Garamond Pro" w:cs="EB Garamond"/>
        </w:rPr>
        <w:t>)</w:t>
      </w:r>
    </w:p>
    <w:p w14:paraId="026AD21E" w14:textId="6D64AF6B" w:rsidR="00C92BF2" w:rsidRPr="008E6D0C" w:rsidRDefault="00C92BF2" w:rsidP="008E6D0C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>
        <w:rPr>
          <w:rStyle w:val="None"/>
          <w:rFonts w:ascii="Adobe Garamond Pro" w:eastAsia="EB Garamond" w:hAnsi="Adobe Garamond Pro" w:cs="EB Garamond"/>
        </w:rPr>
        <w:lastRenderedPageBreak/>
        <w:t>Westergard Award for Graduate Research at Harvard (2018)</w:t>
      </w:r>
    </w:p>
    <w:p w14:paraId="6E26B0C4" w14:textId="77777777" w:rsidR="00782A46" w:rsidRPr="00FF2F28" w:rsidRDefault="009B6089" w:rsidP="009B6089">
      <w:pPr>
        <w:numPr>
          <w:ilvl w:val="0"/>
          <w:numId w:val="2"/>
        </w:numPr>
        <w:jc w:val="both"/>
        <w:rPr>
          <w:rStyle w:val="None"/>
          <w:rFonts w:ascii="Adobe Garamond Pro" w:hAnsi="Adobe Garamond Pro"/>
        </w:rPr>
      </w:pPr>
      <w:r w:rsidRPr="00FF2F28">
        <w:rPr>
          <w:rStyle w:val="None"/>
          <w:rFonts w:ascii="Adobe Garamond Pro" w:eastAsia="EB Garamond" w:hAnsi="Adobe Garamond Pro" w:cs="EB Garamond"/>
        </w:rPr>
        <w:t>Graduate Fellow</w:t>
      </w:r>
      <w:r w:rsidR="00F36720" w:rsidRPr="00FF2F28">
        <w:rPr>
          <w:rStyle w:val="None"/>
          <w:rFonts w:ascii="Adobe Garamond Pro" w:eastAsia="EB Garamond" w:hAnsi="Adobe Garamond Pro" w:cs="EB Garamond"/>
        </w:rPr>
        <w:t>ship</w:t>
      </w:r>
      <w:r w:rsidRPr="00FF2F28">
        <w:rPr>
          <w:rStyle w:val="None"/>
          <w:rFonts w:ascii="Adobe Garamond Pro" w:eastAsia="EB Garamond" w:hAnsi="Adobe Garamond Pro" w:cs="EB Garamond"/>
        </w:rPr>
        <w:t>, Edmond J. Safra Center for Ethics, Harvard University (2017-18)</w:t>
      </w:r>
    </w:p>
    <w:p w14:paraId="2038B71D" w14:textId="622524DD" w:rsidR="009B6089" w:rsidRPr="00B777C2" w:rsidRDefault="009B6089" w:rsidP="009B6089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Center for Jewish Studies Research Fellowship (2014, 2015, 2016</w:t>
      </w:r>
      <w:r w:rsidR="00CF0DAF" w:rsidRPr="00B777C2">
        <w:rPr>
          <w:rStyle w:val="None"/>
          <w:rFonts w:ascii="Adobe Garamond Pro" w:eastAsia="EB Garamond" w:hAnsi="Adobe Garamond Pro" w:cs="EB Garamond"/>
        </w:rPr>
        <w:t>, 2018</w:t>
      </w:r>
      <w:r w:rsidRPr="00B777C2">
        <w:rPr>
          <w:rStyle w:val="None"/>
          <w:rFonts w:ascii="Adobe Garamond Pro" w:eastAsia="EB Garamond" w:hAnsi="Adobe Garamond Pro" w:cs="EB Garamond"/>
        </w:rPr>
        <w:t>)</w:t>
      </w:r>
    </w:p>
    <w:p w14:paraId="3AD59852" w14:textId="77777777" w:rsidR="00782A46" w:rsidRPr="00B777C2" w:rsidRDefault="00360E35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Harold Laski Fellow in the Government Department, Harvard University (2013)</w:t>
      </w:r>
    </w:p>
    <w:p w14:paraId="33289580" w14:textId="77777777" w:rsidR="00782A46" w:rsidRPr="00B777C2" w:rsidRDefault="00360E35">
      <w:pPr>
        <w:numPr>
          <w:ilvl w:val="0"/>
          <w:numId w:val="4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Paul Mellon Fellowship for Graduate Study (2010-13)</w:t>
      </w:r>
    </w:p>
    <w:p w14:paraId="7F836609" w14:textId="77777777" w:rsidR="00782A46" w:rsidRPr="00B777C2" w:rsidRDefault="00360E35">
      <w:pPr>
        <w:numPr>
          <w:ilvl w:val="0"/>
          <w:numId w:val="4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Clarendon Scholarship for Oxford (declined) (2010)</w:t>
      </w:r>
    </w:p>
    <w:p w14:paraId="4D0F872B" w14:textId="77777777" w:rsidR="005739ED" w:rsidRPr="00B777C2" w:rsidRDefault="005739ED" w:rsidP="00CD7AC9">
      <w:pPr>
        <w:tabs>
          <w:tab w:val="left" w:pos="1900"/>
          <w:tab w:val="left" w:pos="216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</w:p>
    <w:p w14:paraId="67C147EC" w14:textId="77777777" w:rsidR="005739ED" w:rsidRPr="00B777C2" w:rsidRDefault="005739ED" w:rsidP="00CD7AC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>Professional Service</w:t>
      </w:r>
    </w:p>
    <w:p w14:paraId="7CF117A0" w14:textId="77777777" w:rsidR="005739ED" w:rsidRPr="00B777C2" w:rsidRDefault="005739ED" w:rsidP="00CD7AC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3D5CA438" w14:textId="70893013" w:rsidR="00CF0DAF" w:rsidRPr="00E2682F" w:rsidRDefault="00CF0DAF" w:rsidP="00CD7AC9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Reviewer</w:t>
      </w:r>
      <w:r w:rsidR="00FF2F28">
        <w:rPr>
          <w:rStyle w:val="None"/>
          <w:rFonts w:ascii="Adobe Garamond Pro" w:eastAsia="EB Garamond" w:hAnsi="Adobe Garamond Pro" w:cs="EB Garamond"/>
        </w:rPr>
        <w:t xml:space="preserve"> for:</w:t>
      </w:r>
      <w:r w:rsidR="003164D7">
        <w:rPr>
          <w:rStyle w:val="None"/>
          <w:rFonts w:ascii="Adobe Garamond Pro" w:eastAsia="EB Garamond" w:hAnsi="Adobe Garamond Pro" w:cs="EB Garamond"/>
        </w:rPr>
        <w:t xml:space="preserve"> Cambridge University Press (</w:t>
      </w:r>
      <w:r w:rsidR="00BD4B5E">
        <w:rPr>
          <w:rStyle w:val="None"/>
          <w:rFonts w:ascii="Adobe Garamond Pro" w:eastAsia="EB Garamond" w:hAnsi="Adobe Garamond Pro" w:cs="EB Garamond"/>
        </w:rPr>
        <w:t>Philosophy</w:t>
      </w:r>
      <w:r w:rsidR="003164D7">
        <w:rPr>
          <w:rStyle w:val="None"/>
          <w:rFonts w:ascii="Adobe Garamond Pro" w:eastAsia="EB Garamond" w:hAnsi="Adobe Garamond Pro" w:cs="EB Garamond"/>
        </w:rPr>
        <w:t>),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DD2E9A">
        <w:rPr>
          <w:rStyle w:val="None"/>
          <w:rFonts w:ascii="Adobe Garamond Pro" w:eastAsia="EB Garamond" w:hAnsi="Adobe Garamond Pro" w:cs="EB Garamond"/>
          <w:i/>
          <w:iCs/>
        </w:rPr>
        <w:t>History of Philosophy Quarterly</w:t>
      </w:r>
      <w:r w:rsidR="00DD2E9A">
        <w:rPr>
          <w:rStyle w:val="None"/>
          <w:rFonts w:ascii="Adobe Garamond Pro" w:eastAsia="EB Garamond" w:hAnsi="Adobe Garamond Pro" w:cs="EB Garamond"/>
        </w:rPr>
        <w:t xml:space="preserve">; </w:t>
      </w:r>
      <w:r w:rsidR="00DD2E9A" w:rsidRPr="00B777C2">
        <w:rPr>
          <w:rStyle w:val="None"/>
          <w:rFonts w:ascii="Adobe Garamond Pro" w:hAnsi="Adobe Garamond Pro"/>
          <w:i/>
          <w:iCs/>
        </w:rPr>
        <w:t>European Journal of the History of Economic Thought</w:t>
      </w:r>
      <w:r w:rsidR="00DD2E9A">
        <w:rPr>
          <w:rStyle w:val="None"/>
          <w:rFonts w:ascii="Adobe Garamond Pro" w:hAnsi="Adobe Garamond Pro"/>
        </w:rPr>
        <w:t>;</w:t>
      </w:r>
      <w:r w:rsidR="00EA7544">
        <w:rPr>
          <w:rFonts w:ascii="Adobe Garamond Pro" w:hAnsi="Adobe Garamond Pro"/>
        </w:rPr>
        <w:t xml:space="preserve"> </w:t>
      </w:r>
      <w:r w:rsidRPr="00B777C2">
        <w:rPr>
          <w:rStyle w:val="None"/>
          <w:rFonts w:ascii="Adobe Garamond Pro" w:hAnsi="Adobe Garamond Pro"/>
          <w:i/>
          <w:iCs/>
        </w:rPr>
        <w:t>Journal of Levantine Studie</w:t>
      </w:r>
      <w:r w:rsidR="0017248D">
        <w:rPr>
          <w:rStyle w:val="None"/>
          <w:rFonts w:ascii="Adobe Garamond Pro" w:hAnsi="Adobe Garamond Pro"/>
          <w:i/>
          <w:iCs/>
        </w:rPr>
        <w:t>s,</w:t>
      </w:r>
      <w:r w:rsidR="00E2682F">
        <w:rPr>
          <w:rStyle w:val="None"/>
          <w:rFonts w:ascii="Adobe Garamond Pro" w:hAnsi="Adobe Garamond Pro"/>
          <w:i/>
          <w:iCs/>
        </w:rPr>
        <w:t xml:space="preserve"> International Journal of the Classical Tradition</w:t>
      </w:r>
      <w:r w:rsidR="00E2682F">
        <w:rPr>
          <w:rStyle w:val="None"/>
          <w:rFonts w:ascii="Adobe Garamond Pro" w:hAnsi="Adobe Garamond Pro"/>
        </w:rPr>
        <w:t>.</w:t>
      </w:r>
    </w:p>
    <w:p w14:paraId="65472B64" w14:textId="77777777" w:rsidR="00CF0DAF" w:rsidRPr="00B777C2" w:rsidRDefault="00CF0DAF" w:rsidP="00CD7AC9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48244EBC" w14:textId="21685855" w:rsidR="005739ED" w:rsidRPr="00B777C2" w:rsidRDefault="00FF2F28" w:rsidP="00CD7AC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Style w:val="None"/>
          <w:rFonts w:ascii="Adobe Garamond Pro" w:eastAsia="EB Garamond" w:hAnsi="Adobe Garamond Pro" w:cs="EB Garamond"/>
        </w:rPr>
        <w:t>Organizer: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DA0AAF">
        <w:rPr>
          <w:rStyle w:val="None"/>
          <w:rFonts w:ascii="Adobe Garamond Pro" w:eastAsia="EB Garamond" w:hAnsi="Adobe Garamond Pro" w:cs="EB Garamond"/>
        </w:rPr>
        <w:t xml:space="preserve">Panel on political emotions, APSA Annual Meeting </w:t>
      </w:r>
      <w:r w:rsidR="00165204">
        <w:rPr>
          <w:rStyle w:val="None"/>
          <w:rFonts w:ascii="Adobe Garamond Pro" w:eastAsia="EB Garamond" w:hAnsi="Adobe Garamond Pro" w:cs="EB Garamond"/>
        </w:rPr>
        <w:t>(</w:t>
      </w:r>
      <w:r w:rsidR="00DA0AAF">
        <w:rPr>
          <w:rStyle w:val="None"/>
          <w:rFonts w:ascii="Adobe Garamond Pro" w:eastAsia="EB Garamond" w:hAnsi="Adobe Garamond Pro" w:cs="EB Garamond"/>
        </w:rPr>
        <w:t>2019</w:t>
      </w:r>
      <w:r w:rsidR="00165204">
        <w:rPr>
          <w:rStyle w:val="None"/>
          <w:rFonts w:ascii="Adobe Garamond Pro" w:eastAsia="EB Garamond" w:hAnsi="Adobe Garamond Pro" w:cs="EB Garamond"/>
        </w:rPr>
        <w:t>)</w:t>
      </w:r>
      <w:r w:rsidR="00DA0AAF">
        <w:rPr>
          <w:rStyle w:val="None"/>
          <w:rFonts w:ascii="Adobe Garamond Pro" w:eastAsia="EB Garamond" w:hAnsi="Adobe Garamond Pro" w:cs="EB Garamond"/>
        </w:rPr>
        <w:t xml:space="preserve">; </w:t>
      </w:r>
      <w:r w:rsidR="005739ED" w:rsidRPr="00B777C2">
        <w:rPr>
          <w:rStyle w:val="None"/>
          <w:rFonts w:ascii="Adobe Garamond Pro" w:eastAsia="EB Garamond" w:hAnsi="Adobe Garamond Pro" w:cs="EB Garamond"/>
        </w:rPr>
        <w:t>European Philosophy Workshop, Harvard University (2014-2017)</w:t>
      </w:r>
    </w:p>
    <w:p w14:paraId="31D35E4A" w14:textId="268935FA" w:rsidR="005739ED" w:rsidRDefault="00FF2F28" w:rsidP="00CD7AC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>Co-convener: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Political Theory Colloquiu</w:t>
      </w:r>
      <w:r>
        <w:rPr>
          <w:rStyle w:val="None"/>
          <w:rFonts w:ascii="Adobe Garamond Pro" w:eastAsia="EB Garamond" w:hAnsi="Adobe Garamond Pro" w:cs="EB Garamond"/>
        </w:rPr>
        <w:t>m, Harvard University (2015-2018</w:t>
      </w:r>
      <w:r w:rsidR="005739ED" w:rsidRPr="00B777C2">
        <w:rPr>
          <w:rStyle w:val="None"/>
          <w:rFonts w:ascii="Adobe Garamond Pro" w:eastAsia="EB Garamond" w:hAnsi="Adobe Garamond Pro" w:cs="EB Garamond"/>
        </w:rPr>
        <w:t>)</w:t>
      </w:r>
      <w:r>
        <w:rPr>
          <w:rFonts w:ascii="Adobe Garamond Pro" w:hAnsi="Adobe Garamond Pro"/>
        </w:rPr>
        <w:t>;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Graduate Political Theory Conference, Harvard University (2015)</w:t>
      </w:r>
    </w:p>
    <w:p w14:paraId="7A9BD2C2" w14:textId="11C9495C" w:rsidR="00782A46" w:rsidRPr="00B777C2" w:rsidRDefault="00165204" w:rsidP="00CD7AC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Chair/Respondent: Panel on Jewish Political Thought, APSA Annual Meeting (2019)</w:t>
      </w:r>
    </w:p>
    <w:p w14:paraId="3D092192" w14:textId="77777777" w:rsidR="00670093" w:rsidRPr="00B777C2" w:rsidRDefault="00670093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3637FD0B" w14:textId="721008DD" w:rsidR="00782A46" w:rsidRDefault="00360E35" w:rsidP="00CD7AC9">
      <w:pPr>
        <w:tabs>
          <w:tab w:val="left" w:pos="1900"/>
          <w:tab w:val="left" w:pos="216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Teaching Experience: </w:t>
      </w:r>
    </w:p>
    <w:p w14:paraId="6D4B6392" w14:textId="0357F9C7" w:rsidR="008E6D0C" w:rsidRPr="008E6D0C" w:rsidRDefault="008E6D0C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  <w:b/>
          <w:bCs/>
        </w:rPr>
      </w:pPr>
      <w:r w:rsidRPr="008E6D0C">
        <w:rPr>
          <w:rFonts w:ascii="Adobe Garamond Pro" w:hAnsi="Adobe Garamond Pro"/>
          <w:b/>
          <w:bCs/>
        </w:rPr>
        <w:t>Ha</w:t>
      </w:r>
      <w:r>
        <w:rPr>
          <w:rFonts w:ascii="Adobe Garamond Pro" w:hAnsi="Adobe Garamond Pro"/>
          <w:b/>
          <w:bCs/>
        </w:rPr>
        <w:t>rvard University</w:t>
      </w:r>
    </w:p>
    <w:p w14:paraId="6F1DC4BC" w14:textId="2E5D58E4" w:rsidR="00BE3991" w:rsidRDefault="008E6D0C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Lead</w:t>
      </w:r>
      <w:r w:rsidR="00F925B5">
        <w:rPr>
          <w:rFonts w:ascii="Adobe Garamond Pro" w:hAnsi="Adobe Garamond Pro"/>
        </w:rPr>
        <w:t xml:space="preserve"> Instructor: Jewish and Islamic Political </w:t>
      </w:r>
      <w:r w:rsidR="00987953">
        <w:rPr>
          <w:rFonts w:ascii="Adobe Garamond Pro" w:hAnsi="Adobe Garamond Pro"/>
        </w:rPr>
        <w:t>Philosophy</w:t>
      </w:r>
      <w:r w:rsidR="00F925B5">
        <w:rPr>
          <w:rFonts w:ascii="Adobe Garamond Pro" w:hAnsi="Adobe Garamond Pro"/>
        </w:rPr>
        <w:t xml:space="preserve"> in the 19</w:t>
      </w:r>
      <w:r w:rsidR="00F925B5" w:rsidRPr="00F925B5">
        <w:rPr>
          <w:rFonts w:ascii="Adobe Garamond Pro" w:hAnsi="Adobe Garamond Pro"/>
          <w:vertAlign w:val="superscript"/>
        </w:rPr>
        <w:t>th</w:t>
      </w:r>
      <w:r w:rsidR="00F925B5">
        <w:rPr>
          <w:rFonts w:ascii="Adobe Garamond Pro" w:hAnsi="Adobe Garamond Pro"/>
        </w:rPr>
        <w:t xml:space="preserve"> and 20</w:t>
      </w:r>
      <w:r w:rsidR="00F925B5" w:rsidRPr="00F925B5">
        <w:rPr>
          <w:rFonts w:ascii="Adobe Garamond Pro" w:hAnsi="Adobe Garamond Pro"/>
          <w:vertAlign w:val="superscript"/>
        </w:rPr>
        <w:t>th</w:t>
      </w:r>
      <w:r w:rsidR="00F925B5">
        <w:rPr>
          <w:rFonts w:ascii="Adobe Garamond Pro" w:hAnsi="Adobe Garamond Pro"/>
        </w:rPr>
        <w:t xml:space="preserve"> Centuries (REL 98r)</w:t>
      </w:r>
      <w:r w:rsidR="004D570F">
        <w:rPr>
          <w:rFonts w:ascii="Adobe Garamond Pro" w:hAnsi="Adobe Garamond Pro"/>
        </w:rPr>
        <w:t>.</w:t>
      </w:r>
    </w:p>
    <w:p w14:paraId="044627F7" w14:textId="77777777" w:rsidR="00BE3991" w:rsidRDefault="00BE3991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6478D9C7" w14:textId="74F1A27D" w:rsidR="00782A46" w:rsidRPr="00B777C2" w:rsidRDefault="00360E35" w:rsidP="00664E7E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T</w:t>
      </w:r>
      <w:r w:rsidR="00E8323B">
        <w:rPr>
          <w:rStyle w:val="None"/>
          <w:rFonts w:ascii="Adobe Garamond Pro" w:eastAsia="EB Garamond" w:hAnsi="Adobe Garamond Pro" w:cs="EB Garamond"/>
        </w:rPr>
        <w:t xml:space="preserve">eaching </w:t>
      </w:r>
      <w:r w:rsidRPr="00B777C2">
        <w:rPr>
          <w:rStyle w:val="None"/>
          <w:rFonts w:ascii="Adobe Garamond Pro" w:eastAsia="EB Garamond" w:hAnsi="Adobe Garamond Pro" w:cs="EB Garamond"/>
        </w:rPr>
        <w:t>F</w:t>
      </w:r>
      <w:r w:rsidR="00E8323B">
        <w:rPr>
          <w:rStyle w:val="None"/>
          <w:rFonts w:ascii="Adobe Garamond Pro" w:eastAsia="EB Garamond" w:hAnsi="Adobe Garamond Pro" w:cs="EB Garamond"/>
        </w:rPr>
        <w:t>ellow</w:t>
      </w:r>
      <w:r w:rsidR="008E6D0C">
        <w:rPr>
          <w:rStyle w:val="None"/>
          <w:rFonts w:ascii="Adobe Garamond Pro" w:eastAsia="EB Garamond" w:hAnsi="Adobe Garamond Pro" w:cs="EB Garamond"/>
        </w:rPr>
        <w:t>:</w:t>
      </w:r>
      <w:r w:rsidR="00664E7E">
        <w:rPr>
          <w:rStyle w:val="None"/>
          <w:rFonts w:ascii="Adobe Garamond Pro" w:eastAsia="EB Garamond" w:hAnsi="Adobe Garamond Pro" w:cs="EB Garamond"/>
        </w:rPr>
        <w:t xml:space="preserve"> GOV 10:</w:t>
      </w:r>
      <w:r w:rsidR="00664E7E">
        <w:rPr>
          <w:rFonts w:ascii="Adobe Garamond Pro" w:hAnsi="Adobe Garamond Pro"/>
        </w:rPr>
        <w:t xml:space="preserve"> </w:t>
      </w:r>
      <w:r w:rsidR="00664E7E" w:rsidRPr="00B777C2">
        <w:rPr>
          <w:rStyle w:val="None"/>
          <w:rFonts w:ascii="Adobe Garamond Pro" w:eastAsia="EB Garamond" w:hAnsi="Adobe Garamond Pro" w:cs="EB Garamond"/>
        </w:rPr>
        <w:t>Introduction to Political Theory</w:t>
      </w:r>
      <w:r w:rsidR="00664E7E">
        <w:rPr>
          <w:rStyle w:val="None"/>
          <w:rFonts w:ascii="Adobe Garamond Pro" w:eastAsia="EB Garamond" w:hAnsi="Adobe Garamond Pro" w:cs="EB Garamond"/>
        </w:rPr>
        <w:t>,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91008E">
        <w:rPr>
          <w:rStyle w:val="None"/>
          <w:rFonts w:ascii="Adobe Garamond Pro" w:eastAsia="EB Garamond" w:hAnsi="Adobe Garamond Pro" w:cs="EB Garamond"/>
        </w:rPr>
        <w:t xml:space="preserve">GOV 1060: </w:t>
      </w:r>
      <w:r w:rsidRPr="00B777C2">
        <w:rPr>
          <w:rStyle w:val="None"/>
          <w:rFonts w:ascii="Adobe Garamond Pro" w:eastAsia="EB Garamond" w:hAnsi="Adobe Garamond Pro" w:cs="EB Garamond"/>
        </w:rPr>
        <w:t>Ancient</w:t>
      </w:r>
      <w:r w:rsidR="0091008E">
        <w:rPr>
          <w:rStyle w:val="None"/>
          <w:rFonts w:ascii="Adobe Garamond Pro" w:eastAsia="EB Garamond" w:hAnsi="Adobe Garamond Pro" w:cs="EB Garamond"/>
        </w:rPr>
        <w:t xml:space="preserve"> Political </w:t>
      </w:r>
      <w:r w:rsidR="00987953">
        <w:rPr>
          <w:rStyle w:val="None"/>
          <w:rFonts w:ascii="Adobe Garamond Pro" w:eastAsia="EB Garamond" w:hAnsi="Adobe Garamond Pro" w:cs="EB Garamond"/>
        </w:rPr>
        <w:t>Philosophy</w:t>
      </w:r>
      <w:r w:rsidR="008E6D0C">
        <w:rPr>
          <w:rStyle w:val="None"/>
          <w:rFonts w:ascii="Adobe Garamond Pro" w:eastAsia="EB Garamond" w:hAnsi="Adobe Garamond Pro" w:cs="EB Garamond"/>
        </w:rPr>
        <w:t xml:space="preserve"> from Plato to Aquinas; </w:t>
      </w:r>
      <w:r w:rsidR="0091008E">
        <w:rPr>
          <w:rStyle w:val="None"/>
          <w:rFonts w:ascii="Adobe Garamond Pro" w:eastAsia="EB Garamond" w:hAnsi="Adobe Garamond Pro" w:cs="EB Garamond"/>
        </w:rPr>
        <w:t>GOV 1061: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Modern Political Philosophy</w:t>
      </w:r>
      <w:r w:rsidR="008E6D0C">
        <w:rPr>
          <w:rStyle w:val="None"/>
          <w:rFonts w:ascii="Adobe Garamond Pro" w:eastAsia="EB Garamond" w:hAnsi="Adobe Garamond Pro" w:cs="EB Garamond"/>
        </w:rPr>
        <w:t xml:space="preserve"> from Machiavelli to Weber; </w:t>
      </w:r>
    </w:p>
    <w:p w14:paraId="6B392598" w14:textId="77777777" w:rsidR="00BE3991" w:rsidRDefault="00BE3991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  <w:b/>
          <w:bCs/>
        </w:rPr>
      </w:pPr>
    </w:p>
    <w:p w14:paraId="7B0DD246" w14:textId="5CE22884" w:rsidR="008E6D0C" w:rsidRPr="008E6D0C" w:rsidRDefault="008E6D0C" w:rsidP="00CD7AC9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University of Cambridge</w:t>
      </w:r>
    </w:p>
    <w:p w14:paraId="6DA0BEA3" w14:textId="6DB37DD5" w:rsidR="00C01CB2" w:rsidRPr="00BE3991" w:rsidRDefault="00360E35" w:rsidP="00C01CB2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Supervision of undergraduates in the Classics and Philosophy faculties</w:t>
      </w:r>
      <w:r w:rsidR="007518B9">
        <w:rPr>
          <w:rStyle w:val="None"/>
          <w:rFonts w:ascii="Adobe Garamond Pro" w:eastAsia="EB Garamond" w:hAnsi="Adobe Garamond Pro" w:cs="EB Garamond"/>
        </w:rPr>
        <w:t xml:space="preserve"> </w:t>
      </w:r>
      <w:r w:rsidRPr="00B777C2">
        <w:rPr>
          <w:rStyle w:val="None"/>
          <w:rFonts w:ascii="Adobe Garamond Pro" w:eastAsia="EB Garamond" w:hAnsi="Adobe Garamond Pro" w:cs="EB Garamond"/>
        </w:rPr>
        <w:t>for topics in Ancient Philosophy including tripos part II papers X3 (“Idols”) and B3 (“God/Anti-god”)</w:t>
      </w:r>
      <w:r w:rsidR="00066BAD">
        <w:rPr>
          <w:rStyle w:val="None"/>
          <w:rFonts w:ascii="Adobe Garamond Pro" w:eastAsia="EB Garamond" w:hAnsi="Adobe Garamond Pro" w:cs="EB Garamond"/>
        </w:rPr>
        <w:t xml:space="preserve">; </w:t>
      </w:r>
      <w:r w:rsidRPr="00B777C2">
        <w:rPr>
          <w:rStyle w:val="None"/>
          <w:rFonts w:ascii="Adobe Garamond Pro" w:eastAsia="EB Garamond" w:hAnsi="Adobe Garamond Pro" w:cs="EB Garamond"/>
        </w:rPr>
        <w:t>supervisor</w:t>
      </w:r>
      <w:r w:rsidR="001D51D4">
        <w:rPr>
          <w:rStyle w:val="None"/>
          <w:rFonts w:ascii="Adobe Garamond Pro" w:eastAsia="EB Garamond" w:hAnsi="Adobe Garamond Pro" w:cs="EB Garamond"/>
        </w:rPr>
        <w:t xml:space="preserve"> </w:t>
      </w:r>
      <w:r w:rsidR="00BD4B5E">
        <w:rPr>
          <w:rStyle w:val="None"/>
          <w:rFonts w:ascii="Adobe Garamond Pro" w:eastAsia="EB Garamond" w:hAnsi="Adobe Garamond Pro" w:cs="EB Garamond"/>
        </w:rPr>
        <w:t>for</w:t>
      </w:r>
      <w:r w:rsidR="001D51D4">
        <w:rPr>
          <w:rStyle w:val="None"/>
          <w:rFonts w:ascii="Adobe Garamond Pro" w:eastAsia="EB Garamond" w:hAnsi="Adobe Garamond Pro" w:cs="EB Garamond"/>
        </w:rPr>
        <w:t xml:space="preserve"> Clare College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BD4B5E">
        <w:rPr>
          <w:rStyle w:val="None"/>
          <w:rFonts w:ascii="Adobe Garamond Pro" w:eastAsia="EB Garamond" w:hAnsi="Adobe Garamond Pro" w:cs="EB Garamond"/>
        </w:rPr>
        <w:t>in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066BAD">
        <w:rPr>
          <w:rStyle w:val="None"/>
          <w:rFonts w:ascii="Adobe Garamond Pro" w:eastAsia="EB Garamond" w:hAnsi="Adobe Garamond Pro" w:cs="EB Garamond"/>
        </w:rPr>
        <w:t>C</w:t>
      </w:r>
      <w:r w:rsidRPr="00B777C2">
        <w:rPr>
          <w:rStyle w:val="None"/>
          <w:rFonts w:ascii="Adobe Garamond Pro" w:eastAsia="EB Garamond" w:hAnsi="Adobe Garamond Pro" w:cs="EB Garamond"/>
        </w:rPr>
        <w:t xml:space="preserve">lassics and </w:t>
      </w:r>
      <w:r w:rsidR="00066BAD">
        <w:rPr>
          <w:rStyle w:val="None"/>
          <w:rFonts w:ascii="Adobe Garamond Pro" w:eastAsia="EB Garamond" w:hAnsi="Adobe Garamond Pro" w:cs="EB Garamond"/>
        </w:rPr>
        <w:t>P</w:t>
      </w:r>
      <w:r w:rsidRPr="00B777C2">
        <w:rPr>
          <w:rStyle w:val="None"/>
          <w:rFonts w:ascii="Adobe Garamond Pro" w:eastAsia="EB Garamond" w:hAnsi="Adobe Garamond Pro" w:cs="EB Garamond"/>
        </w:rPr>
        <w:t>hilosophy for tripos parts 1A and 1B.</w:t>
      </w:r>
    </w:p>
    <w:p w14:paraId="6F78C7A4" w14:textId="5F198FA8" w:rsidR="00782A46" w:rsidRPr="00B777C2" w:rsidRDefault="00360E35" w:rsidP="00664E7E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</w:rPr>
        <w:t xml:space="preserve">Languages: </w:t>
      </w:r>
      <w:r w:rsidR="00664E7E" w:rsidRPr="00B777C2">
        <w:rPr>
          <w:rStyle w:val="None"/>
          <w:rFonts w:ascii="Adobe Garamond Pro" w:eastAsia="EB Garamond" w:hAnsi="Adobe Garamond Pro" w:cs="EB Garamond"/>
        </w:rPr>
        <w:t xml:space="preserve">Fluent Hebrew; </w:t>
      </w:r>
      <w:r w:rsidRPr="00B777C2">
        <w:rPr>
          <w:rStyle w:val="None"/>
          <w:rFonts w:ascii="Adobe Garamond Pro" w:eastAsia="EB Garamond" w:hAnsi="Adobe Garamond Pro" w:cs="EB Garamond"/>
        </w:rPr>
        <w:t xml:space="preserve">Ancient Greek (reading); German (reading and spoken); Latin (reading); </w:t>
      </w:r>
    </w:p>
    <w:p w14:paraId="078FCCCD" w14:textId="56CEB35C" w:rsidR="00782A46" w:rsidRDefault="00360E35" w:rsidP="00C92BF2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Intermediate Arabic (MSA and Palestinian/Lev</w:t>
      </w:r>
      <w:r w:rsidR="00DA3145">
        <w:rPr>
          <w:rStyle w:val="None"/>
          <w:rFonts w:ascii="Adobe Garamond Pro" w:eastAsia="EB Garamond" w:hAnsi="Adobe Garamond Pro" w:cs="EB Garamond"/>
        </w:rPr>
        <w:t>a</w:t>
      </w:r>
      <w:r w:rsidRPr="00B777C2">
        <w:rPr>
          <w:rStyle w:val="None"/>
          <w:rFonts w:ascii="Adobe Garamond Pro" w:eastAsia="EB Garamond" w:hAnsi="Adobe Garamond Pro" w:cs="EB Garamond"/>
        </w:rPr>
        <w:t xml:space="preserve">ntine); </w:t>
      </w:r>
      <w:r w:rsidR="00C92BF2">
        <w:rPr>
          <w:rStyle w:val="None"/>
          <w:rFonts w:ascii="Adobe Garamond Pro" w:eastAsia="EB Garamond" w:hAnsi="Adobe Garamond Pro" w:cs="EB Garamond"/>
        </w:rPr>
        <w:t>Reading: Spanish, Italian</w:t>
      </w:r>
      <w:r w:rsidRPr="00B777C2">
        <w:rPr>
          <w:rStyle w:val="None"/>
          <w:rFonts w:ascii="Adobe Garamond Pro" w:eastAsia="EB Garamond" w:hAnsi="Adobe Garamond Pro" w:cs="EB Garamond"/>
        </w:rPr>
        <w:t>.</w:t>
      </w:r>
    </w:p>
    <w:p w14:paraId="63014F9D" w14:textId="77777777" w:rsidR="005A4796" w:rsidRPr="008E6D0C" w:rsidRDefault="005A4796" w:rsidP="00CD7AC9">
      <w:pPr>
        <w:tabs>
          <w:tab w:val="left" w:pos="1900"/>
          <w:tab w:val="left" w:pos="2160"/>
          <w:tab w:val="right" w:pos="10080"/>
        </w:tabs>
        <w:jc w:val="both"/>
        <w:rPr>
          <w:rStyle w:val="None"/>
          <w:rFonts w:ascii="Garamond" w:eastAsia="EB Garamond" w:hAnsi="Garamond" w:cs="EB Garamond"/>
          <w:b/>
          <w:bCs/>
          <w:u w:val="single"/>
        </w:rPr>
      </w:pPr>
    </w:p>
    <w:p w14:paraId="4E8799BE" w14:textId="1F71922B" w:rsidR="005A4796" w:rsidRPr="008E6D0C" w:rsidRDefault="005A4796" w:rsidP="00EB1C79">
      <w:pPr>
        <w:tabs>
          <w:tab w:val="left" w:pos="1900"/>
          <w:tab w:val="left" w:pos="2160"/>
          <w:tab w:val="right" w:pos="10080"/>
        </w:tabs>
        <w:jc w:val="both"/>
        <w:rPr>
          <w:rStyle w:val="None"/>
          <w:rFonts w:ascii="Garamond" w:eastAsia="EB Garamond" w:hAnsi="Garamond" w:cs="EB Garamond"/>
          <w:b/>
          <w:bCs/>
          <w:u w:val="single"/>
        </w:rPr>
        <w:sectPr w:rsidR="005A4796" w:rsidRPr="008E6D0C">
          <w:pgSz w:w="12240" w:h="15840"/>
          <w:pgMar w:top="720" w:right="936" w:bottom="806" w:left="1080" w:header="720" w:footer="720" w:gutter="0"/>
          <w:pgNumType w:start="1"/>
          <w:cols w:space="720"/>
        </w:sectPr>
      </w:pPr>
    </w:p>
    <w:p w14:paraId="3242A0ED" w14:textId="70887044" w:rsidR="00EB1C79" w:rsidRPr="008E6D0C" w:rsidRDefault="00EB1C79" w:rsidP="00570E12">
      <w:pPr>
        <w:tabs>
          <w:tab w:val="left" w:pos="1890"/>
          <w:tab w:val="left" w:pos="2160"/>
          <w:tab w:val="right" w:pos="10080"/>
        </w:tabs>
        <w:jc w:val="both"/>
        <w:rPr>
          <w:rFonts w:ascii="Garamond" w:hAnsi="Garamond"/>
        </w:rPr>
      </w:pPr>
      <w:r w:rsidRPr="008E6D0C">
        <w:rPr>
          <w:rStyle w:val="None"/>
          <w:rFonts w:ascii="Garamond" w:eastAsia="EB Garamond" w:hAnsi="Garamond" w:cs="EB Garamond"/>
          <w:b/>
          <w:bCs/>
          <w:u w:val="single"/>
        </w:rPr>
        <w:t xml:space="preserve">References: </w:t>
      </w:r>
    </w:p>
    <w:p w14:paraId="17902A42" w14:textId="0B18F0A7" w:rsidR="00EB1C79" w:rsidRPr="008E6D0C" w:rsidRDefault="005A4796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 xml:space="preserve">Prof. </w:t>
      </w:r>
      <w:r w:rsidR="00EB1C79" w:rsidRPr="008E6D0C">
        <w:rPr>
          <w:rFonts w:ascii="Garamond" w:hAnsi="Garamond"/>
        </w:rPr>
        <w:t>Daniell</w:t>
      </w:r>
      <w:r w:rsidRPr="008E6D0C">
        <w:rPr>
          <w:rFonts w:ascii="Garamond" w:hAnsi="Garamond"/>
        </w:rPr>
        <w:t>e</w:t>
      </w:r>
      <w:r w:rsidR="00EB1C79" w:rsidRPr="008E6D0C">
        <w:rPr>
          <w:rFonts w:ascii="Garamond" w:hAnsi="Garamond"/>
        </w:rPr>
        <w:t xml:space="preserve"> All</w:t>
      </w:r>
      <w:r w:rsidRPr="008E6D0C">
        <w:rPr>
          <w:rFonts w:ascii="Garamond" w:hAnsi="Garamond"/>
        </w:rPr>
        <w:t>en</w:t>
      </w:r>
      <w:r w:rsidRPr="008E6D0C">
        <w:rPr>
          <w:rFonts w:ascii="Garamond" w:hAnsi="Garamond"/>
        </w:rPr>
        <w:tab/>
      </w:r>
    </w:p>
    <w:p w14:paraId="5FC3E3DB" w14:textId="47EC0722" w:rsidR="00EB1C79" w:rsidRPr="008E6D0C" w:rsidRDefault="00EB1C79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James Bryant Conant University Professor</w:t>
      </w:r>
    </w:p>
    <w:p w14:paraId="01A89712" w14:textId="0B5BA771" w:rsidR="00EB1C79" w:rsidRPr="008E6D0C" w:rsidRDefault="00EB1C79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Harvard University</w:t>
      </w:r>
    </w:p>
    <w:p w14:paraId="1F51FB2A" w14:textId="77777777" w:rsidR="00EB1C79" w:rsidRPr="008E6D0C" w:rsidRDefault="00EB1C79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124 Mt. Auburn Street, Suite 520N</w:t>
      </w:r>
    </w:p>
    <w:p w14:paraId="2AD34919" w14:textId="0F3035C4" w:rsidR="00EB1C79" w:rsidRPr="008E6D0C" w:rsidRDefault="00EB1C79" w:rsidP="00570E12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Cambridge, MA 02138</w:t>
      </w:r>
    </w:p>
    <w:p w14:paraId="551A5C48" w14:textId="77777777" w:rsidR="00173CE6" w:rsidRPr="008E6D0C" w:rsidRDefault="00173CE6" w:rsidP="00173CE6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Fonts w:ascii="Garamond" w:hAnsi="Garamond"/>
        </w:rPr>
      </w:pPr>
      <w:r w:rsidRPr="008E6D0C">
        <w:rPr>
          <w:rFonts w:ascii="Garamond" w:hAnsi="Garamond"/>
        </w:rPr>
        <w:t>(617) 495-1336</w:t>
      </w:r>
    </w:p>
    <w:p w14:paraId="6F532665" w14:textId="77777777" w:rsidR="00173CE6" w:rsidRDefault="003715E8" w:rsidP="00173CE6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Style w:val="Hyperlink"/>
          <w:rFonts w:ascii="Garamond" w:hAnsi="Garamond"/>
        </w:rPr>
      </w:pPr>
      <w:hyperlink r:id="rId9" w:history="1">
        <w:r w:rsidR="00173CE6" w:rsidRPr="008E6D0C">
          <w:rPr>
            <w:rStyle w:val="Hyperlink"/>
            <w:rFonts w:ascii="Garamond" w:hAnsi="Garamond"/>
          </w:rPr>
          <w:t>danielleallen@fas.harvard.edu</w:t>
        </w:r>
      </w:hyperlink>
    </w:p>
    <w:p w14:paraId="50975B70" w14:textId="77777777" w:rsidR="0063642F" w:rsidRPr="008E6D0C" w:rsidRDefault="0063642F" w:rsidP="00173CE6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Fonts w:ascii="Garamond" w:hAnsi="Garamond"/>
        </w:rPr>
      </w:pPr>
    </w:p>
    <w:p w14:paraId="0143B99D" w14:textId="77777777" w:rsidR="008E6D0C" w:rsidRDefault="008E6D0C" w:rsidP="008E6D0C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Fonts w:ascii="Garamond" w:hAnsi="Garamond"/>
        </w:rPr>
      </w:pPr>
    </w:p>
    <w:p w14:paraId="3AFC016A" w14:textId="1E345D88" w:rsidR="00EB1C79" w:rsidRPr="008E6D0C" w:rsidRDefault="005A4796" w:rsidP="008E6D0C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Fonts w:ascii="Garamond" w:hAnsi="Garamond"/>
        </w:rPr>
      </w:pPr>
      <w:r w:rsidRPr="008E6D0C">
        <w:rPr>
          <w:rFonts w:ascii="Garamond" w:hAnsi="Garamond"/>
        </w:rPr>
        <w:t xml:space="preserve">Prof. </w:t>
      </w:r>
      <w:r w:rsidR="00EB1C79" w:rsidRPr="008E6D0C">
        <w:rPr>
          <w:rFonts w:ascii="Garamond" w:hAnsi="Garamond"/>
        </w:rPr>
        <w:t>Richard Tuck</w:t>
      </w:r>
    </w:p>
    <w:p w14:paraId="1F7F81FD" w14:textId="086DF863" w:rsidR="00EB1C79" w:rsidRPr="008E6D0C" w:rsidRDefault="00EB1C79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 w:rsidRPr="008E6D0C">
        <w:rPr>
          <w:rFonts w:ascii="Garamond" w:hAnsi="Garamond"/>
        </w:rPr>
        <w:t xml:space="preserve">Frank G. Thomson Professor of Government </w:t>
      </w:r>
    </w:p>
    <w:p w14:paraId="7DDE93E0" w14:textId="07482D02" w:rsidR="005A4796" w:rsidRPr="008E6D0C" w:rsidRDefault="005A4796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 w:rsidRPr="008E6D0C">
        <w:rPr>
          <w:rFonts w:ascii="Garamond" w:hAnsi="Garamond"/>
        </w:rPr>
        <w:t>Harvard University</w:t>
      </w:r>
    </w:p>
    <w:p w14:paraId="24F02243" w14:textId="07482D02" w:rsidR="00EB1C79" w:rsidRPr="008E6D0C" w:rsidRDefault="00EB1C79" w:rsidP="00EB1C79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 xml:space="preserve">1737 Cambridge Street, </w:t>
      </w:r>
    </w:p>
    <w:p w14:paraId="72D9FCBD" w14:textId="63F4F4A3" w:rsidR="008E6D0C" w:rsidRDefault="00EB1C79" w:rsidP="008E6D0C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Cambridge, MA 02138</w:t>
      </w:r>
    </w:p>
    <w:p w14:paraId="475A0C79" w14:textId="5692B2D3" w:rsidR="00173CE6" w:rsidRPr="008E6D0C" w:rsidRDefault="001D51D4" w:rsidP="008E6D0C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173CE6" w:rsidRPr="00173CE6">
        <w:rPr>
          <w:rFonts w:ascii="Garamond" w:hAnsi="Garamond"/>
        </w:rPr>
        <w:t>617</w:t>
      </w:r>
      <w:r>
        <w:rPr>
          <w:rFonts w:ascii="Garamond" w:hAnsi="Garamond"/>
        </w:rPr>
        <w:t>)</w:t>
      </w:r>
      <w:r w:rsidR="00173CE6" w:rsidRPr="00173CE6">
        <w:rPr>
          <w:rFonts w:ascii="Garamond" w:hAnsi="Garamond"/>
        </w:rPr>
        <w:t>-496-0967</w:t>
      </w:r>
    </w:p>
    <w:p w14:paraId="54517A8A" w14:textId="0584C00D" w:rsidR="005A4796" w:rsidRPr="008E6D0C" w:rsidRDefault="003715E8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hyperlink r:id="rId10" w:history="1">
        <w:r w:rsidR="005A4796" w:rsidRPr="008E6D0C">
          <w:rPr>
            <w:rStyle w:val="Hyperlink"/>
            <w:rFonts w:ascii="Garamond" w:hAnsi="Garamond"/>
          </w:rPr>
          <w:t>richard_tuck@harvard.edu</w:t>
        </w:r>
      </w:hyperlink>
      <w:r w:rsidR="005A4796" w:rsidRPr="008E6D0C">
        <w:rPr>
          <w:rFonts w:ascii="Garamond" w:hAnsi="Garamond"/>
        </w:rPr>
        <w:t xml:space="preserve"> </w:t>
      </w:r>
    </w:p>
    <w:p w14:paraId="07783312" w14:textId="77777777" w:rsidR="005A4796" w:rsidRPr="008E6D0C" w:rsidRDefault="005A4796" w:rsidP="00570E12">
      <w:pPr>
        <w:tabs>
          <w:tab w:val="left" w:pos="1890"/>
          <w:tab w:val="left" w:pos="2120"/>
          <w:tab w:val="left" w:pos="2340"/>
          <w:tab w:val="right" w:pos="10080"/>
        </w:tabs>
        <w:jc w:val="both"/>
        <w:rPr>
          <w:rFonts w:ascii="Garamond" w:hAnsi="Garamond"/>
        </w:rPr>
        <w:sectPr w:rsidR="005A4796" w:rsidRPr="008E6D0C" w:rsidSect="00173CE6">
          <w:type w:val="continuous"/>
          <w:pgSz w:w="12240" w:h="15840"/>
          <w:pgMar w:top="720" w:right="936" w:bottom="806" w:left="1080" w:header="720" w:footer="720" w:gutter="0"/>
          <w:pgNumType w:start="1"/>
          <w:cols w:num="2" w:space="720"/>
        </w:sectPr>
      </w:pPr>
    </w:p>
    <w:p w14:paraId="2DC169C5" w14:textId="373A873C" w:rsidR="0063642F" w:rsidRP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Prof. Hanoch Dagan</w:t>
      </w:r>
    </w:p>
    <w:p w14:paraId="3E217994" w14:textId="77777777" w:rsidR="0063642F" w:rsidRP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Stewart and Judy Colton Professor of Legal Theory and Innovation</w:t>
      </w:r>
    </w:p>
    <w:p w14:paraId="6669D483" w14:textId="77777777" w:rsidR="0063642F" w:rsidRP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Director, Edmond J. Safra Center for Ethics</w:t>
      </w:r>
    </w:p>
    <w:p w14:paraId="0333FDAF" w14:textId="77777777" w:rsidR="0063642F" w:rsidRP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Buchman Faculty of Law</w:t>
      </w:r>
    </w:p>
    <w:p w14:paraId="660D18A4" w14:textId="77777777" w:rsidR="0063642F" w:rsidRP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Tel Aviv University</w:t>
      </w:r>
    </w:p>
    <w:p w14:paraId="0CE4829A" w14:textId="77777777" w:rsid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63642F">
        <w:rPr>
          <w:rFonts w:ascii="Garamond" w:hAnsi="Garamond"/>
        </w:rPr>
        <w:t>Chaim Levanon St., Tel Aviv, Israel</w:t>
      </w:r>
    </w:p>
    <w:p w14:paraId="6F9A6E47" w14:textId="4F94AC69" w:rsid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>
        <w:rPr>
          <w:rFonts w:ascii="Garamond" w:hAnsi="Garamond"/>
        </w:rPr>
        <w:t xml:space="preserve">+972 </w:t>
      </w:r>
      <w:r w:rsidRPr="0063642F">
        <w:rPr>
          <w:rFonts w:ascii="Garamond" w:hAnsi="Garamond"/>
        </w:rPr>
        <w:t>03-6415492</w:t>
      </w:r>
    </w:p>
    <w:p w14:paraId="599BB9C4" w14:textId="37D132E6" w:rsid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hyperlink r:id="rId11" w:history="1">
        <w:r w:rsidRPr="00441C9D">
          <w:rPr>
            <w:rStyle w:val="Hyperlink"/>
            <w:rFonts w:ascii="Garamond" w:hAnsi="Garamond"/>
          </w:rPr>
          <w:t>daganh@tauex.tau.ac.il</w:t>
        </w:r>
      </w:hyperlink>
    </w:p>
    <w:p w14:paraId="66C938DD" w14:textId="77777777" w:rsidR="0063642F" w:rsidRDefault="0063642F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</w:p>
    <w:p w14:paraId="552C8012" w14:textId="35730FE2" w:rsidR="005A4796" w:rsidRPr="008E6D0C" w:rsidRDefault="005A4796" w:rsidP="0063642F">
      <w:pPr>
        <w:tabs>
          <w:tab w:val="left" w:pos="1890"/>
          <w:tab w:val="left" w:pos="2120"/>
          <w:tab w:val="left" w:pos="2340"/>
          <w:tab w:val="right" w:pos="10080"/>
        </w:tabs>
        <w:rPr>
          <w:rFonts w:ascii="Garamond" w:hAnsi="Garamond"/>
        </w:rPr>
      </w:pPr>
      <w:r w:rsidRPr="008E6D0C">
        <w:rPr>
          <w:rFonts w:ascii="Garamond" w:hAnsi="Garamond"/>
        </w:rPr>
        <w:t>Prof. Bernard Harcourt</w:t>
      </w:r>
    </w:p>
    <w:p w14:paraId="311DCD04" w14:textId="4BFEFE23" w:rsidR="005A4796" w:rsidRPr="008E6D0C" w:rsidRDefault="005A4796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>Isidor and Seville Sulzbacher Professor of Law</w:t>
      </w:r>
    </w:p>
    <w:p w14:paraId="10685E7B" w14:textId="0AAF76D1" w:rsidR="005A4796" w:rsidRPr="008E6D0C" w:rsidRDefault="005A4796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Garamond" w:hAnsi="Garamond"/>
        </w:rPr>
      </w:pPr>
      <w:r w:rsidRPr="008E6D0C">
        <w:rPr>
          <w:rFonts w:ascii="Garamond" w:hAnsi="Garamond"/>
        </w:rPr>
        <w:t xml:space="preserve">Columbia University </w:t>
      </w:r>
    </w:p>
    <w:p w14:paraId="4BB0416D" w14:textId="77777777" w:rsidR="005A4796" w:rsidRPr="008E6D0C" w:rsidRDefault="005A4796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 w:rsidRPr="008E6D0C">
        <w:rPr>
          <w:rFonts w:ascii="Garamond" w:hAnsi="Garamond"/>
        </w:rPr>
        <w:t>Jerome Greene Hall</w:t>
      </w:r>
    </w:p>
    <w:p w14:paraId="54096DC4" w14:textId="77777777" w:rsidR="005A4796" w:rsidRPr="008E6D0C" w:rsidRDefault="005A4796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 w:rsidRPr="008E6D0C">
        <w:rPr>
          <w:rFonts w:ascii="Garamond" w:hAnsi="Garamond"/>
        </w:rPr>
        <w:t>435 West 116th Street</w:t>
      </w:r>
    </w:p>
    <w:p w14:paraId="6E417552" w14:textId="6A5DE979" w:rsidR="005A4796" w:rsidRDefault="005A4796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 w:rsidRPr="008E6D0C">
        <w:rPr>
          <w:rFonts w:ascii="Garamond" w:hAnsi="Garamond"/>
        </w:rPr>
        <w:t>New York, NY 1002</w:t>
      </w:r>
    </w:p>
    <w:p w14:paraId="2FD2A4B2" w14:textId="545E7E2C" w:rsidR="00173CE6" w:rsidRPr="008E6D0C" w:rsidRDefault="001D51D4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r>
        <w:rPr>
          <w:rFonts w:ascii="Garamond" w:hAnsi="Garamond"/>
        </w:rPr>
        <w:t>(</w:t>
      </w:r>
      <w:r w:rsidR="00173CE6" w:rsidRPr="00173CE6">
        <w:rPr>
          <w:rFonts w:ascii="Garamond" w:hAnsi="Garamond"/>
        </w:rPr>
        <w:t>212</w:t>
      </w:r>
      <w:r>
        <w:rPr>
          <w:rFonts w:ascii="Garamond" w:hAnsi="Garamond"/>
        </w:rPr>
        <w:t>)</w:t>
      </w:r>
      <w:r w:rsidR="00173CE6" w:rsidRPr="00173CE6">
        <w:rPr>
          <w:rFonts w:ascii="Garamond" w:hAnsi="Garamond"/>
        </w:rPr>
        <w:t>-854-1997</w:t>
      </w:r>
    </w:p>
    <w:p w14:paraId="56336221" w14:textId="6E6D2BEA" w:rsidR="00EB1C79" w:rsidRPr="008E6D0C" w:rsidRDefault="003715E8" w:rsidP="005A4796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rPr>
          <w:rFonts w:ascii="Garamond" w:hAnsi="Garamond"/>
        </w:rPr>
      </w:pPr>
      <w:hyperlink r:id="rId12" w:history="1">
        <w:r w:rsidR="005A4796" w:rsidRPr="008E6D0C">
          <w:rPr>
            <w:rStyle w:val="Hyperlink"/>
            <w:rFonts w:ascii="Garamond" w:hAnsi="Garamond"/>
          </w:rPr>
          <w:t>bernard.harcourt@columbia.edu</w:t>
        </w:r>
      </w:hyperlink>
      <w:r w:rsidR="005A4796" w:rsidRPr="008E6D0C">
        <w:rPr>
          <w:rFonts w:ascii="Garamond" w:hAnsi="Garamond"/>
        </w:rPr>
        <w:t xml:space="preserve"> </w:t>
      </w:r>
    </w:p>
    <w:sectPr w:rsidR="00EB1C79" w:rsidRPr="008E6D0C" w:rsidSect="00173CE6">
      <w:type w:val="continuous"/>
      <w:pgSz w:w="12240" w:h="15840"/>
      <w:pgMar w:top="720" w:right="936" w:bottom="806" w:left="108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8138" w14:textId="77777777" w:rsidR="003715E8" w:rsidRDefault="003715E8">
      <w:r>
        <w:separator/>
      </w:r>
    </w:p>
  </w:endnote>
  <w:endnote w:type="continuationSeparator" w:id="0">
    <w:p w14:paraId="613E274C" w14:textId="77777777" w:rsidR="003715E8" w:rsidRDefault="0037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Calibri"/>
    <w:charset w:val="00"/>
    <w:family w:val="roman"/>
    <w:pitch w:val="default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EB Garamond">
    <w:altName w:val="Calibri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C8AC" w14:textId="77777777" w:rsidR="003715E8" w:rsidRDefault="003715E8">
      <w:r>
        <w:separator/>
      </w:r>
    </w:p>
  </w:footnote>
  <w:footnote w:type="continuationSeparator" w:id="0">
    <w:p w14:paraId="618AA5E3" w14:textId="77777777" w:rsidR="003715E8" w:rsidRDefault="0037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B23"/>
    <w:multiLevelType w:val="hybridMultilevel"/>
    <w:tmpl w:val="2E280000"/>
    <w:numStyleLink w:val="ImportedStyle2"/>
  </w:abstractNum>
  <w:abstractNum w:abstractNumId="1" w15:restartNumberingAfterBreak="0">
    <w:nsid w:val="313B6826"/>
    <w:multiLevelType w:val="hybridMultilevel"/>
    <w:tmpl w:val="68C493A0"/>
    <w:styleLink w:val="ImportedStyle1"/>
    <w:lvl w:ilvl="0" w:tplc="EE1C5FC2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6FDFC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D1B8">
      <w:start w:val="1"/>
      <w:numFmt w:val="bullet"/>
      <w:lvlText w:val="▪"/>
      <w:lvlJc w:val="left"/>
      <w:pPr>
        <w:tabs>
          <w:tab w:val="right" w:pos="10080"/>
        </w:tabs>
        <w:ind w:left="7560" w:hanging="75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CAFC8">
      <w:start w:val="1"/>
      <w:numFmt w:val="bullet"/>
      <w:lvlText w:val="●"/>
      <w:lvlJc w:val="left"/>
      <w:pPr>
        <w:tabs>
          <w:tab w:val="right" w:pos="10080"/>
        </w:tabs>
        <w:ind w:left="6120" w:hanging="6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C6E14">
      <w:start w:val="1"/>
      <w:numFmt w:val="bullet"/>
      <w:lvlText w:val="o"/>
      <w:lvlJc w:val="left"/>
      <w:pPr>
        <w:tabs>
          <w:tab w:val="right" w:pos="10080"/>
        </w:tabs>
        <w:ind w:left="4680" w:hanging="46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435E2">
      <w:start w:val="1"/>
      <w:numFmt w:val="bullet"/>
      <w:lvlText w:val="▪"/>
      <w:lvlJc w:val="left"/>
      <w:pPr>
        <w:tabs>
          <w:tab w:val="right" w:pos="10080"/>
        </w:tabs>
        <w:ind w:left="4320" w:hanging="3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EF6EE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29E08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72B0">
      <w:start w:val="1"/>
      <w:numFmt w:val="bullet"/>
      <w:lvlText w:val="▪"/>
      <w:lvlJc w:val="left"/>
      <w:pPr>
        <w:tabs>
          <w:tab w:val="left" w:pos="1900"/>
          <w:tab w:val="left" w:pos="2160"/>
          <w:tab w:val="right" w:pos="10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8C6918"/>
    <w:multiLevelType w:val="hybridMultilevel"/>
    <w:tmpl w:val="2E280000"/>
    <w:styleLink w:val="ImportedStyle2"/>
    <w:lvl w:ilvl="0" w:tplc="420EA8D4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62B26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60EAA">
      <w:start w:val="1"/>
      <w:numFmt w:val="bullet"/>
      <w:lvlText w:val="▪"/>
      <w:lvlJc w:val="left"/>
      <w:pPr>
        <w:tabs>
          <w:tab w:val="right" w:pos="10080"/>
        </w:tabs>
        <w:ind w:left="7560" w:hanging="75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CA828">
      <w:start w:val="1"/>
      <w:numFmt w:val="bullet"/>
      <w:lvlText w:val="●"/>
      <w:lvlJc w:val="left"/>
      <w:pPr>
        <w:tabs>
          <w:tab w:val="right" w:pos="10080"/>
        </w:tabs>
        <w:ind w:left="6120" w:hanging="6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8C2EA">
      <w:start w:val="1"/>
      <w:numFmt w:val="bullet"/>
      <w:lvlText w:val="o"/>
      <w:lvlJc w:val="left"/>
      <w:pPr>
        <w:tabs>
          <w:tab w:val="right" w:pos="10080"/>
        </w:tabs>
        <w:ind w:left="4680" w:hanging="46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4574E">
      <w:start w:val="1"/>
      <w:numFmt w:val="bullet"/>
      <w:lvlText w:val="▪"/>
      <w:lvlJc w:val="left"/>
      <w:pPr>
        <w:tabs>
          <w:tab w:val="right" w:pos="10080"/>
        </w:tabs>
        <w:ind w:left="4320" w:hanging="3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83590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E758E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A9ADE">
      <w:start w:val="1"/>
      <w:numFmt w:val="bullet"/>
      <w:lvlText w:val="▪"/>
      <w:lvlJc w:val="left"/>
      <w:pPr>
        <w:tabs>
          <w:tab w:val="left" w:pos="1900"/>
          <w:tab w:val="left" w:pos="2160"/>
          <w:tab w:val="right" w:pos="10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2B5970"/>
    <w:multiLevelType w:val="hybridMultilevel"/>
    <w:tmpl w:val="68C493A0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6"/>
    <w:rsid w:val="00047CBE"/>
    <w:rsid w:val="000630CE"/>
    <w:rsid w:val="00066BAD"/>
    <w:rsid w:val="00071C90"/>
    <w:rsid w:val="000759A5"/>
    <w:rsid w:val="000A6003"/>
    <w:rsid w:val="000C5D54"/>
    <w:rsid w:val="000D5ED1"/>
    <w:rsid w:val="0014791E"/>
    <w:rsid w:val="00165204"/>
    <w:rsid w:val="0017248D"/>
    <w:rsid w:val="00173CE6"/>
    <w:rsid w:val="001908C0"/>
    <w:rsid w:val="001D51D4"/>
    <w:rsid w:val="0020337D"/>
    <w:rsid w:val="00215883"/>
    <w:rsid w:val="002348E1"/>
    <w:rsid w:val="002C5814"/>
    <w:rsid w:val="00315221"/>
    <w:rsid w:val="003164D7"/>
    <w:rsid w:val="00317970"/>
    <w:rsid w:val="003211DD"/>
    <w:rsid w:val="00360E35"/>
    <w:rsid w:val="003715E8"/>
    <w:rsid w:val="0037575E"/>
    <w:rsid w:val="003B5552"/>
    <w:rsid w:val="004327F2"/>
    <w:rsid w:val="00453B0C"/>
    <w:rsid w:val="004613CF"/>
    <w:rsid w:val="00492356"/>
    <w:rsid w:val="004C6C79"/>
    <w:rsid w:val="004D570F"/>
    <w:rsid w:val="00503BCD"/>
    <w:rsid w:val="005301FB"/>
    <w:rsid w:val="00570E12"/>
    <w:rsid w:val="005739ED"/>
    <w:rsid w:val="005A4796"/>
    <w:rsid w:val="005B7A5D"/>
    <w:rsid w:val="0063642F"/>
    <w:rsid w:val="00661287"/>
    <w:rsid w:val="00664E7E"/>
    <w:rsid w:val="00670093"/>
    <w:rsid w:val="00673EAD"/>
    <w:rsid w:val="006C193A"/>
    <w:rsid w:val="006D1CD6"/>
    <w:rsid w:val="006E11BB"/>
    <w:rsid w:val="006E228C"/>
    <w:rsid w:val="006E5E52"/>
    <w:rsid w:val="00735DDE"/>
    <w:rsid w:val="007518B9"/>
    <w:rsid w:val="007573B8"/>
    <w:rsid w:val="007735D4"/>
    <w:rsid w:val="007806BD"/>
    <w:rsid w:val="00782A46"/>
    <w:rsid w:val="0079028B"/>
    <w:rsid w:val="00793855"/>
    <w:rsid w:val="007A31A9"/>
    <w:rsid w:val="007A52DD"/>
    <w:rsid w:val="007E6B51"/>
    <w:rsid w:val="007F0F17"/>
    <w:rsid w:val="00802719"/>
    <w:rsid w:val="00806664"/>
    <w:rsid w:val="0081245C"/>
    <w:rsid w:val="00826585"/>
    <w:rsid w:val="008B5764"/>
    <w:rsid w:val="008D358C"/>
    <w:rsid w:val="008D6CC4"/>
    <w:rsid w:val="008E6D0C"/>
    <w:rsid w:val="008F0D60"/>
    <w:rsid w:val="0091008E"/>
    <w:rsid w:val="009464A8"/>
    <w:rsid w:val="00982003"/>
    <w:rsid w:val="00987953"/>
    <w:rsid w:val="009B5E2D"/>
    <w:rsid w:val="009B6089"/>
    <w:rsid w:val="009C45CD"/>
    <w:rsid w:val="009E17AD"/>
    <w:rsid w:val="00A02FF7"/>
    <w:rsid w:val="00A039A5"/>
    <w:rsid w:val="00A24CA7"/>
    <w:rsid w:val="00A4249D"/>
    <w:rsid w:val="00A577A2"/>
    <w:rsid w:val="00AE3C85"/>
    <w:rsid w:val="00B215F2"/>
    <w:rsid w:val="00B24196"/>
    <w:rsid w:val="00B71475"/>
    <w:rsid w:val="00B777C2"/>
    <w:rsid w:val="00B86581"/>
    <w:rsid w:val="00B94EF0"/>
    <w:rsid w:val="00BD0966"/>
    <w:rsid w:val="00BD4B5E"/>
    <w:rsid w:val="00BE3991"/>
    <w:rsid w:val="00BF0DBE"/>
    <w:rsid w:val="00C01CB2"/>
    <w:rsid w:val="00C210F5"/>
    <w:rsid w:val="00C25D57"/>
    <w:rsid w:val="00C333D0"/>
    <w:rsid w:val="00C56969"/>
    <w:rsid w:val="00C92BF2"/>
    <w:rsid w:val="00CA287F"/>
    <w:rsid w:val="00CB12C6"/>
    <w:rsid w:val="00CB2903"/>
    <w:rsid w:val="00CB304C"/>
    <w:rsid w:val="00CD7AC9"/>
    <w:rsid w:val="00CF0DAF"/>
    <w:rsid w:val="00D15ABD"/>
    <w:rsid w:val="00D5681B"/>
    <w:rsid w:val="00D76F7D"/>
    <w:rsid w:val="00DA0AAF"/>
    <w:rsid w:val="00DA3145"/>
    <w:rsid w:val="00DD2E9A"/>
    <w:rsid w:val="00E232DA"/>
    <w:rsid w:val="00E2682F"/>
    <w:rsid w:val="00E26BB6"/>
    <w:rsid w:val="00E356FE"/>
    <w:rsid w:val="00E8323B"/>
    <w:rsid w:val="00EA7544"/>
    <w:rsid w:val="00EB1C79"/>
    <w:rsid w:val="00ED7475"/>
    <w:rsid w:val="00EF5E68"/>
    <w:rsid w:val="00F0412B"/>
    <w:rsid w:val="00F04EB2"/>
    <w:rsid w:val="00F36720"/>
    <w:rsid w:val="00F4076E"/>
    <w:rsid w:val="00F66024"/>
    <w:rsid w:val="00F751C4"/>
    <w:rsid w:val="00F925B5"/>
    <w:rsid w:val="00F93D2D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7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pPr>
      <w:keepNext/>
      <w:keepLines/>
      <w:widowControl w:val="0"/>
      <w:tabs>
        <w:tab w:val="left" w:pos="2060"/>
        <w:tab w:val="left" w:pos="2280"/>
        <w:tab w:val="left" w:pos="2520"/>
        <w:tab w:val="right" w:pos="10080"/>
      </w:tabs>
      <w:ind w:left="1840" w:hanging="1820"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embo Std" w:eastAsia="Bembo Std" w:hAnsi="Bembo Std" w:cs="Bembo Std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E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5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E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5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F2F2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B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C79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9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91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harvard.edu/abolaf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abolafia@gmail.com" TargetMode="External"/><Relationship Id="rId12" Type="http://schemas.openxmlformats.org/officeDocument/2006/relationships/hyperlink" Target="mailto:bernard.harcourt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ganh@tauex.tau.ac.i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hard_tuck@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leallen@fas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2019-10-20T13:04:00Z</cp:lastPrinted>
  <dcterms:created xsi:type="dcterms:W3CDTF">2020-09-02T14:58:00Z</dcterms:created>
  <dcterms:modified xsi:type="dcterms:W3CDTF">2020-09-09T12:03:00Z</dcterms:modified>
</cp:coreProperties>
</file>