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C56" w:rsidRPr="00B87C56" w:rsidRDefault="00B87C56" w:rsidP="00B87C56">
      <w:pPr>
        <w:pStyle w:val="TS-Tittel"/>
        <w:jc w:val="center"/>
        <w:rPr>
          <w:rFonts w:ascii="Times New Roman" w:eastAsiaTheme="minorEastAsia" w:hAnsi="Times New Roman" w:cstheme="minorBidi"/>
          <w:sz w:val="24"/>
          <w:szCs w:val="24"/>
        </w:rPr>
      </w:pPr>
      <w:bookmarkStart w:id="0" w:name="_GoBack"/>
      <w:bookmarkEnd w:id="0"/>
      <w:r w:rsidRPr="00B87C56">
        <w:rPr>
          <w:rFonts w:ascii="Times New Roman" w:eastAsiaTheme="minorEastAsia" w:hAnsi="Times New Roman" w:cstheme="minorBidi"/>
          <w:sz w:val="24"/>
          <w:szCs w:val="24"/>
        </w:rPr>
        <w:t>The Norwegian KLEMS Growth and Productivity Accounts</w:t>
      </w:r>
      <w:r w:rsidRPr="00B87C56">
        <w:rPr>
          <w:rFonts w:ascii="Times New Roman" w:eastAsiaTheme="minorEastAsia" w:hAnsi="Times New Roman" w:cstheme="minorBidi"/>
          <w:sz w:val="24"/>
          <w:szCs w:val="24"/>
        </w:rPr>
        <w:t xml:space="preserve"> </w:t>
      </w:r>
      <w:r w:rsidRPr="00B87C56">
        <w:rPr>
          <w:rFonts w:ascii="Times New Roman" w:eastAsiaTheme="minorEastAsia" w:hAnsi="Times New Roman" w:cstheme="minorBidi"/>
          <w:iCs/>
          <w:sz w:val="24"/>
          <w:szCs w:val="24"/>
        </w:rPr>
        <w:t>1997-2014</w:t>
      </w:r>
    </w:p>
    <w:p w:rsidR="00B87C56" w:rsidRDefault="00B87C56" w:rsidP="00517E94"/>
    <w:p w:rsidR="00B87C56" w:rsidRPr="00B87C56" w:rsidRDefault="00B87C56" w:rsidP="00B87C56">
      <w:pPr>
        <w:jc w:val="center"/>
        <w:rPr>
          <w:i/>
        </w:rPr>
      </w:pPr>
      <w:r w:rsidRPr="00B87C56">
        <w:rPr>
          <w:i/>
        </w:rPr>
        <w:t>Gang Liu</w:t>
      </w:r>
    </w:p>
    <w:p w:rsidR="00B87C56" w:rsidRPr="00B87C56" w:rsidRDefault="00B87C56" w:rsidP="00B87C56">
      <w:pPr>
        <w:jc w:val="center"/>
        <w:rPr>
          <w:i/>
        </w:rPr>
      </w:pPr>
    </w:p>
    <w:p w:rsidR="00B87C56" w:rsidRDefault="00B87C56" w:rsidP="00B87C56">
      <w:pPr>
        <w:jc w:val="center"/>
      </w:pPr>
      <w:r w:rsidRPr="00B87C56">
        <w:rPr>
          <w:i/>
        </w:rPr>
        <w:t>Statistics Norway</w:t>
      </w:r>
    </w:p>
    <w:p w:rsidR="00B87C56" w:rsidRDefault="00B87C56" w:rsidP="00B87C56">
      <w:pPr>
        <w:jc w:val="center"/>
      </w:pPr>
    </w:p>
    <w:p w:rsidR="00B87C56" w:rsidRDefault="00B87C56" w:rsidP="00B87C56">
      <w:pPr>
        <w:jc w:val="center"/>
      </w:pPr>
    </w:p>
    <w:p w:rsidR="00517E94" w:rsidRDefault="00517E94" w:rsidP="00517E94">
      <w:r>
        <w:t>This paper documents the theoretical methodologies and practical compilation procedures for constructing the Norwegian KLEMS</w:t>
      </w:r>
      <w:r w:rsidRPr="00D15B88">
        <w:t xml:space="preserve"> </w:t>
      </w:r>
      <w:r>
        <w:t xml:space="preserve">database 1997-2014. This database comprises output, intermediate input, labor, capital, and multi-factor and labor productivity accounts for each disaggregated industry, all being organized within the modern growth accounting framework. </w:t>
      </w:r>
    </w:p>
    <w:p w:rsidR="00517E94" w:rsidRDefault="00517E94" w:rsidP="00517E94"/>
    <w:p w:rsidR="00517E94" w:rsidRDefault="00517E94" w:rsidP="00517E94">
      <w:r>
        <w:t xml:space="preserve">For each account, some results and analyses are presented with the purpose of showing the richness of the whole database. The database can be used not only for productivity analysis, but also for undertaking </w:t>
      </w:r>
      <w:r w:rsidRPr="00D15B88">
        <w:t>empirical</w:t>
      </w:r>
      <w:r>
        <w:t xml:space="preserve"> and theoretical research in many other </w:t>
      </w:r>
      <w:r w:rsidRPr="00D15B88">
        <w:t>area</w:t>
      </w:r>
      <w:r>
        <w:t xml:space="preserve">s, such as </w:t>
      </w:r>
      <w:r w:rsidRPr="00D15B88">
        <w:t xml:space="preserve">skill </w:t>
      </w:r>
      <w:r>
        <w:t>creation, capital development, technological progress, R&amp;D activities, as well as economic growth more generally.</w:t>
      </w:r>
    </w:p>
    <w:p w:rsidR="00AE56B1" w:rsidRDefault="00AE56B1"/>
    <w:p w:rsidR="00B87C56" w:rsidRDefault="00B87C56"/>
    <w:p w:rsidR="00B87C56" w:rsidRPr="00B87C56" w:rsidRDefault="00B87C56" w:rsidP="00B87C56">
      <w:pPr>
        <w:autoSpaceDE w:val="0"/>
        <w:autoSpaceDN w:val="0"/>
        <w:adjustRightInd w:val="0"/>
      </w:pPr>
      <w:r w:rsidRPr="00B87C56">
        <w:t>JEL Codes: E01, E22, O47</w:t>
      </w:r>
    </w:p>
    <w:p w:rsidR="00B87C56" w:rsidRDefault="00B87C56" w:rsidP="00B87C56"/>
    <w:p w:rsidR="00B87C56" w:rsidRPr="00B87C56" w:rsidRDefault="00B87C56" w:rsidP="00B87C56">
      <w:r w:rsidRPr="00B87C56">
        <w:t xml:space="preserve">Keywords: </w:t>
      </w:r>
      <w:r w:rsidR="002B2BE8">
        <w:t>g</w:t>
      </w:r>
      <w:r w:rsidR="00DB5ACD">
        <w:t xml:space="preserve">rowth accounting, </w:t>
      </w:r>
      <w:r w:rsidR="002B2BE8">
        <w:t>productivity measurement, aggregation and decomposition</w:t>
      </w:r>
    </w:p>
    <w:sectPr w:rsidR="00B87C56" w:rsidRPr="00B8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94"/>
    <w:rsid w:val="000932DA"/>
    <w:rsid w:val="002B2BE8"/>
    <w:rsid w:val="003C61AC"/>
    <w:rsid w:val="00517E94"/>
    <w:rsid w:val="00835FBE"/>
    <w:rsid w:val="00AE56B1"/>
    <w:rsid w:val="00B87C56"/>
    <w:rsid w:val="00D64822"/>
    <w:rsid w:val="00DB5ACD"/>
    <w:rsid w:val="00DD1D5E"/>
    <w:rsid w:val="00F35B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E415"/>
  <w15:chartTrackingRefBased/>
  <w15:docId w15:val="{FB318349-3F83-4C4A-A025-DA0FD9FD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E94"/>
    <w:pPr>
      <w:spacing w:after="0" w:line="240" w:lineRule="auto"/>
    </w:pPr>
    <w:rPr>
      <w:rFonts w:ascii="Times New Roman" w:eastAsiaTheme="minorEastAsia" w:hAnsi="Times New Roman"/>
      <w:lang w:val="en-US" w:eastAsia="da-DK"/>
    </w:rPr>
  </w:style>
  <w:style w:type="paragraph" w:styleId="Overskrift1">
    <w:name w:val="heading 1"/>
    <w:basedOn w:val="Normal"/>
    <w:next w:val="Normal"/>
    <w:link w:val="Overskrift1Tegn"/>
    <w:uiPriority w:val="9"/>
    <w:qFormat/>
    <w:rsid w:val="00517E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unum">
    <w:name w:val="Overskrift 1_unum"/>
    <w:basedOn w:val="Overskrift1"/>
    <w:rsid w:val="00517E94"/>
    <w:pPr>
      <w:pageBreakBefore/>
      <w:tabs>
        <w:tab w:val="left" w:pos="1701"/>
      </w:tabs>
      <w:overflowPunct w:val="0"/>
      <w:autoSpaceDE w:val="0"/>
      <w:autoSpaceDN w:val="0"/>
      <w:adjustRightInd w:val="0"/>
      <w:spacing w:before="0" w:after="240"/>
      <w:textAlignment w:val="baseline"/>
    </w:pPr>
    <w:rPr>
      <w:rFonts w:ascii="Arial" w:eastAsia="Times New Roman" w:hAnsi="Arial" w:cs="Times New Roman"/>
      <w:b/>
      <w:color w:val="auto"/>
      <w:sz w:val="30"/>
      <w:szCs w:val="20"/>
      <w:lang w:eastAsia="nb-NO"/>
    </w:rPr>
  </w:style>
  <w:style w:type="character" w:customStyle="1" w:styleId="Overskrift1Tegn">
    <w:name w:val="Overskrift 1 Tegn"/>
    <w:basedOn w:val="Standardskriftforavsnitt"/>
    <w:link w:val="Overskrift1"/>
    <w:uiPriority w:val="9"/>
    <w:rsid w:val="00517E94"/>
    <w:rPr>
      <w:rFonts w:asciiTheme="majorHAnsi" w:eastAsiaTheme="majorEastAsia" w:hAnsiTheme="majorHAnsi" w:cstheme="majorBidi"/>
      <w:color w:val="2F5496" w:themeColor="accent1" w:themeShade="BF"/>
      <w:sz w:val="32"/>
      <w:szCs w:val="32"/>
      <w:lang w:val="en-US" w:eastAsia="da-DK"/>
    </w:rPr>
  </w:style>
  <w:style w:type="paragraph" w:customStyle="1" w:styleId="TS-Tittel">
    <w:name w:val="TS-Tittel"/>
    <w:basedOn w:val="Tittel"/>
    <w:uiPriority w:val="6"/>
    <w:rsid w:val="00B87C56"/>
    <w:pPr>
      <w:keepNext/>
      <w:overflowPunct w:val="0"/>
      <w:autoSpaceDE w:val="0"/>
      <w:autoSpaceDN w:val="0"/>
      <w:adjustRightInd w:val="0"/>
      <w:spacing w:before="240" w:after="120"/>
      <w:contextualSpacing w:val="0"/>
      <w:textAlignment w:val="baseline"/>
    </w:pPr>
    <w:rPr>
      <w:rFonts w:ascii="Arial" w:eastAsia="Times New Roman" w:hAnsi="Arial" w:cs="Arial"/>
      <w:b/>
      <w:spacing w:val="0"/>
      <w:kern w:val="0"/>
      <w:sz w:val="32"/>
      <w:szCs w:val="20"/>
    </w:rPr>
  </w:style>
  <w:style w:type="paragraph" w:customStyle="1" w:styleId="TS-Undertittel">
    <w:name w:val="TS-Undertittel"/>
    <w:basedOn w:val="Normal"/>
    <w:uiPriority w:val="6"/>
    <w:rsid w:val="00B87C56"/>
    <w:pPr>
      <w:keepNext/>
      <w:overflowPunct w:val="0"/>
      <w:autoSpaceDE w:val="0"/>
      <w:autoSpaceDN w:val="0"/>
      <w:adjustRightInd w:val="0"/>
      <w:spacing w:after="60"/>
      <w:textAlignment w:val="baseline"/>
    </w:pPr>
    <w:rPr>
      <w:rFonts w:ascii="Arial" w:eastAsia="Times New Roman" w:hAnsi="Arial" w:cs="Arial"/>
      <w:iCs/>
      <w:sz w:val="32"/>
      <w:szCs w:val="20"/>
    </w:rPr>
  </w:style>
  <w:style w:type="paragraph" w:styleId="Tittel">
    <w:name w:val="Title"/>
    <w:basedOn w:val="Normal"/>
    <w:next w:val="Normal"/>
    <w:link w:val="TittelTegn"/>
    <w:uiPriority w:val="10"/>
    <w:qFormat/>
    <w:rsid w:val="00B87C56"/>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87C56"/>
    <w:rPr>
      <w:rFonts w:asciiTheme="majorHAnsi" w:eastAsiaTheme="majorEastAsia" w:hAnsiTheme="majorHAnsi" w:cstheme="majorBidi"/>
      <w:spacing w:val="-10"/>
      <w:kern w:val="28"/>
      <w:sz w:val="56"/>
      <w:szCs w:val="5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152</Words>
  <Characters>811</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Gang</dc:creator>
  <cp:keywords/>
  <dc:description/>
  <cp:lastModifiedBy>Liu, Gang</cp:lastModifiedBy>
  <cp:revision>4</cp:revision>
  <dcterms:created xsi:type="dcterms:W3CDTF">2018-01-09T07:44:00Z</dcterms:created>
  <dcterms:modified xsi:type="dcterms:W3CDTF">2018-01-09T07:59:00Z</dcterms:modified>
</cp:coreProperties>
</file>