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9133C" w14:textId="693AFD0E" w:rsidR="007C4B1D" w:rsidRPr="007C416D" w:rsidRDefault="00EA6626" w:rsidP="009821EF">
      <w:pPr>
        <w:pStyle w:val="Title"/>
        <w:rPr>
          <w:rFonts w:ascii="Garamond" w:hAnsi="Garamond"/>
          <w:b/>
          <w:sz w:val="24"/>
          <w:szCs w:val="24"/>
        </w:rPr>
      </w:pPr>
      <w:r w:rsidRPr="007C416D">
        <w:rPr>
          <w:rFonts w:ascii="Garamond" w:hAnsi="Garamond"/>
          <w:b/>
          <w:sz w:val="24"/>
          <w:szCs w:val="24"/>
        </w:rPr>
        <w:t xml:space="preserve">Philosophy </w:t>
      </w:r>
      <w:r w:rsidR="009821EF" w:rsidRPr="007C416D">
        <w:rPr>
          <w:rFonts w:ascii="Garamond" w:hAnsi="Garamond"/>
          <w:b/>
          <w:sz w:val="24"/>
          <w:szCs w:val="24"/>
        </w:rPr>
        <w:t xml:space="preserve">126 – The Philosophy of </w:t>
      </w:r>
      <w:proofErr w:type="spellStart"/>
      <w:r w:rsidR="00751884" w:rsidRPr="007C416D">
        <w:rPr>
          <w:rFonts w:ascii="Garamond" w:hAnsi="Garamond"/>
          <w:b/>
          <w:sz w:val="24"/>
          <w:szCs w:val="24"/>
        </w:rPr>
        <w:t>É</w:t>
      </w:r>
      <w:r w:rsidR="009821EF" w:rsidRPr="007C416D">
        <w:rPr>
          <w:rFonts w:ascii="Garamond" w:hAnsi="Garamond"/>
          <w:b/>
          <w:sz w:val="24"/>
          <w:szCs w:val="24"/>
        </w:rPr>
        <w:t>milie</w:t>
      </w:r>
      <w:proofErr w:type="spellEnd"/>
      <w:r w:rsidR="009821EF" w:rsidRPr="007C416D">
        <w:rPr>
          <w:rFonts w:ascii="Garamond" w:hAnsi="Garamond"/>
          <w:b/>
          <w:sz w:val="24"/>
          <w:szCs w:val="24"/>
        </w:rPr>
        <w:t xml:space="preserve"> Du</w:t>
      </w:r>
      <w:r w:rsidR="00751884" w:rsidRPr="007C416D">
        <w:rPr>
          <w:rFonts w:ascii="Garamond" w:hAnsi="Garamond"/>
          <w:b/>
          <w:sz w:val="24"/>
          <w:szCs w:val="24"/>
        </w:rPr>
        <w:t xml:space="preserve"> </w:t>
      </w:r>
      <w:proofErr w:type="spellStart"/>
      <w:r w:rsidR="009821EF" w:rsidRPr="007C416D">
        <w:rPr>
          <w:rFonts w:ascii="Garamond" w:hAnsi="Garamond"/>
          <w:b/>
          <w:sz w:val="24"/>
          <w:szCs w:val="24"/>
        </w:rPr>
        <w:t>Châtelet</w:t>
      </w:r>
      <w:proofErr w:type="spellEnd"/>
    </w:p>
    <w:p w14:paraId="57239C9E" w14:textId="77777777" w:rsidR="00EA6626" w:rsidRPr="007C416D" w:rsidRDefault="00EA6626" w:rsidP="00EA6626">
      <w:pPr>
        <w:jc w:val="center"/>
        <w:rPr>
          <w:rFonts w:ascii="Garamond" w:hAnsi="Garamond"/>
        </w:rPr>
      </w:pPr>
    </w:p>
    <w:p w14:paraId="0C3C3F9B" w14:textId="77777777" w:rsidR="00EA6626" w:rsidRPr="007C416D" w:rsidRDefault="00EA6626" w:rsidP="00EA6626">
      <w:pPr>
        <w:jc w:val="center"/>
        <w:rPr>
          <w:rFonts w:ascii="Garamond" w:hAnsi="Garamond"/>
        </w:rPr>
      </w:pPr>
      <w:r w:rsidRPr="007C416D">
        <w:rPr>
          <w:rFonts w:ascii="Garamond" w:hAnsi="Garamond"/>
        </w:rPr>
        <w:t>Spring 2020</w:t>
      </w:r>
    </w:p>
    <w:p w14:paraId="7E60D2F4" w14:textId="77777777" w:rsidR="00EA6626" w:rsidRPr="007C416D" w:rsidRDefault="00EA6626" w:rsidP="00EA6626">
      <w:pPr>
        <w:jc w:val="center"/>
        <w:rPr>
          <w:rFonts w:ascii="Garamond" w:hAnsi="Garamond"/>
        </w:rPr>
      </w:pPr>
      <w:r w:rsidRPr="007C416D">
        <w:rPr>
          <w:rFonts w:ascii="Garamond" w:hAnsi="Garamond"/>
        </w:rPr>
        <w:t>Syllabus</w:t>
      </w:r>
    </w:p>
    <w:p w14:paraId="0DA6E050" w14:textId="4FB15000" w:rsidR="00865D6E" w:rsidRPr="007C416D" w:rsidRDefault="00EA6626" w:rsidP="008F2147">
      <w:pPr>
        <w:jc w:val="center"/>
        <w:rPr>
          <w:rFonts w:ascii="Garamond" w:hAnsi="Garamond"/>
        </w:rPr>
      </w:pPr>
      <w:r w:rsidRPr="007C416D">
        <w:rPr>
          <w:rFonts w:ascii="Garamond" w:hAnsi="Garamond"/>
        </w:rPr>
        <w:t>Jeffrey McDonough</w:t>
      </w:r>
      <w:r w:rsidR="00751884" w:rsidRPr="007C416D">
        <w:rPr>
          <w:rFonts w:ascii="Garamond" w:hAnsi="Garamond"/>
        </w:rPr>
        <w:t xml:space="preserve"> and Clara Carus</w:t>
      </w:r>
    </w:p>
    <w:p w14:paraId="43937320" w14:textId="65AF6265" w:rsidR="00EA6626" w:rsidRPr="007C416D" w:rsidRDefault="00EA6626" w:rsidP="00EA6626">
      <w:pPr>
        <w:rPr>
          <w:rFonts w:ascii="Garamond" w:hAnsi="Garamond"/>
        </w:rPr>
      </w:pPr>
    </w:p>
    <w:p w14:paraId="3259396C" w14:textId="3A50E741" w:rsidR="009821EF" w:rsidRPr="007C416D" w:rsidRDefault="009821EF" w:rsidP="009821EF">
      <w:pPr>
        <w:ind w:firstLine="720"/>
        <w:jc w:val="center"/>
        <w:rPr>
          <w:rFonts w:ascii="Garamond" w:hAnsi="Garamond"/>
        </w:rPr>
      </w:pPr>
      <w:r w:rsidRPr="007C416D">
        <w:rPr>
          <w:rFonts w:ascii="Garamond" w:hAnsi="Garamond"/>
        </w:rPr>
        <w:fldChar w:fldCharType="begin"/>
      </w:r>
      <w:r w:rsidRPr="007C416D">
        <w:rPr>
          <w:rFonts w:ascii="Garamond" w:hAnsi="Garamond"/>
        </w:rPr>
        <w:instrText xml:space="preserve"> INCLUDEPICTURE "https://upload.wikimedia.org/wikipedia/commons/b/ba/Emilie_Chatelet_portrait_by_Latour.jpg" \* MERGEFORMATINET </w:instrText>
      </w:r>
      <w:r w:rsidRPr="007C416D">
        <w:rPr>
          <w:rFonts w:ascii="Garamond" w:hAnsi="Garamond"/>
        </w:rPr>
        <w:fldChar w:fldCharType="separate"/>
      </w:r>
      <w:r w:rsidRPr="007C416D">
        <w:rPr>
          <w:rFonts w:ascii="Garamond" w:hAnsi="Garamond"/>
          <w:noProof/>
        </w:rPr>
        <w:drawing>
          <wp:inline distT="0" distB="0" distL="0" distR="0" wp14:anchorId="4CC46E36" wp14:editId="0C14697E">
            <wp:extent cx="4284133" cy="4357484"/>
            <wp:effectExtent l="0" t="0" r="0" b="0"/>
            <wp:docPr id="6" name="Picture 6" descr="https://upload.wikimedia.org/wikipedia/commons/b/ba/Emilie_Chatelet_portrait_by_La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b/ba/Emilie_Chatelet_portrait_by_Latour.jpg"/>
                    <pic:cNvPicPr>
                      <a:picLocks noChangeAspect="1" noChangeArrowheads="1"/>
                    </pic:cNvPicPr>
                  </pic:nvPicPr>
                  <pic:blipFill rotWithShape="1">
                    <a:blip r:embed="rId6">
                      <a:alphaModFix/>
                      <a:extLst>
                        <a:ext uri="{28A0092B-C50C-407E-A947-70E740481C1C}">
                          <a14:useLocalDpi xmlns:a14="http://schemas.microsoft.com/office/drawing/2010/main" val="0"/>
                        </a:ext>
                      </a:extLst>
                    </a:blip>
                    <a:srcRect t="5589" b="9500"/>
                    <a:stretch/>
                  </pic:blipFill>
                  <pic:spPr bwMode="auto">
                    <a:xfrm>
                      <a:off x="0" y="0"/>
                      <a:ext cx="4312608" cy="4386446"/>
                    </a:xfrm>
                    <a:prstGeom prst="rect">
                      <a:avLst/>
                    </a:prstGeom>
                    <a:noFill/>
                    <a:ln>
                      <a:noFill/>
                    </a:ln>
                    <a:extLst>
                      <a:ext uri="{53640926-AAD7-44D8-BBD7-CCE9431645EC}">
                        <a14:shadowObscured xmlns:a14="http://schemas.microsoft.com/office/drawing/2010/main"/>
                      </a:ext>
                    </a:extLst>
                  </pic:spPr>
                </pic:pic>
              </a:graphicData>
            </a:graphic>
          </wp:inline>
        </w:drawing>
      </w:r>
      <w:r w:rsidRPr="007C416D">
        <w:rPr>
          <w:rFonts w:ascii="Garamond" w:hAnsi="Garamond"/>
        </w:rPr>
        <w:fldChar w:fldCharType="end"/>
      </w:r>
    </w:p>
    <w:p w14:paraId="145E9795" w14:textId="77777777" w:rsidR="009821EF" w:rsidRPr="007C416D" w:rsidRDefault="009821EF" w:rsidP="00EA6626">
      <w:pPr>
        <w:rPr>
          <w:rFonts w:ascii="Garamond" w:hAnsi="Garamond"/>
        </w:rPr>
      </w:pPr>
    </w:p>
    <w:p w14:paraId="0AB4759C" w14:textId="77777777" w:rsidR="00EA6626" w:rsidRPr="007C416D" w:rsidRDefault="00EA6626" w:rsidP="00EA6626">
      <w:pPr>
        <w:rPr>
          <w:rFonts w:ascii="Garamond" w:hAnsi="Garamond"/>
        </w:rPr>
      </w:pPr>
    </w:p>
    <w:p w14:paraId="48109320" w14:textId="77777777" w:rsidR="00EA6626" w:rsidRPr="007C416D" w:rsidRDefault="00EA6626" w:rsidP="00EA6626">
      <w:pPr>
        <w:pStyle w:val="Subtitle"/>
        <w:rPr>
          <w:rFonts w:ascii="Garamond" w:hAnsi="Garamond"/>
          <w:szCs w:val="24"/>
        </w:rPr>
      </w:pPr>
      <w:r w:rsidRPr="007C416D">
        <w:rPr>
          <w:rFonts w:ascii="Garamond" w:hAnsi="Garamond"/>
          <w:b/>
          <w:bCs/>
          <w:szCs w:val="24"/>
        </w:rPr>
        <w:t>Important Information:</w:t>
      </w:r>
    </w:p>
    <w:p w14:paraId="3EE907F8" w14:textId="2D18C4F9" w:rsidR="00EA6626" w:rsidRPr="007C416D" w:rsidRDefault="00EA6626" w:rsidP="00EA6626">
      <w:pPr>
        <w:pStyle w:val="Subtitle"/>
        <w:ind w:left="720"/>
        <w:rPr>
          <w:rFonts w:ascii="Garamond" w:hAnsi="Garamond"/>
          <w:szCs w:val="24"/>
        </w:rPr>
      </w:pPr>
      <w:r w:rsidRPr="007C416D">
        <w:rPr>
          <w:rFonts w:ascii="Garamond" w:hAnsi="Garamond"/>
          <w:szCs w:val="24"/>
        </w:rPr>
        <w:t xml:space="preserve">Meeting: </w:t>
      </w:r>
      <w:r w:rsidR="008F2147" w:rsidRPr="007C416D">
        <w:rPr>
          <w:rFonts w:ascii="Garamond" w:hAnsi="Garamond"/>
          <w:szCs w:val="24"/>
        </w:rPr>
        <w:t xml:space="preserve">Tuesdays </w:t>
      </w:r>
      <w:r w:rsidR="009821EF" w:rsidRPr="007C416D">
        <w:rPr>
          <w:rFonts w:ascii="Garamond" w:hAnsi="Garamond"/>
          <w:szCs w:val="24"/>
        </w:rPr>
        <w:t>9:00 – 1</w:t>
      </w:r>
      <w:r w:rsidR="00C309CA">
        <w:rPr>
          <w:rFonts w:ascii="Garamond" w:hAnsi="Garamond"/>
          <w:szCs w:val="24"/>
        </w:rPr>
        <w:t>1</w:t>
      </w:r>
      <w:r w:rsidR="009821EF" w:rsidRPr="007C416D">
        <w:rPr>
          <w:rFonts w:ascii="Garamond" w:hAnsi="Garamond"/>
          <w:szCs w:val="24"/>
        </w:rPr>
        <w:t>:</w:t>
      </w:r>
      <w:r w:rsidR="00C309CA">
        <w:rPr>
          <w:rFonts w:ascii="Garamond" w:hAnsi="Garamond"/>
          <w:szCs w:val="24"/>
        </w:rPr>
        <w:t>0</w:t>
      </w:r>
      <w:r w:rsidR="009821EF" w:rsidRPr="007C416D">
        <w:rPr>
          <w:rFonts w:ascii="Garamond" w:hAnsi="Garamond"/>
          <w:szCs w:val="24"/>
        </w:rPr>
        <w:t xml:space="preserve">0, </w:t>
      </w:r>
      <w:r w:rsidR="00675BDB" w:rsidRPr="007C416D">
        <w:rPr>
          <w:rFonts w:ascii="Garamond" w:hAnsi="Garamond"/>
          <w:szCs w:val="24"/>
        </w:rPr>
        <w:t>Emerson Hall 107</w:t>
      </w:r>
    </w:p>
    <w:p w14:paraId="0CE38AAA" w14:textId="1AD06DA3" w:rsidR="00EA6626" w:rsidRPr="007C416D" w:rsidRDefault="00EA6626" w:rsidP="00EA6626">
      <w:pPr>
        <w:pStyle w:val="Subtitle"/>
        <w:ind w:left="720"/>
        <w:rPr>
          <w:rFonts w:ascii="Garamond" w:hAnsi="Garamond"/>
          <w:szCs w:val="24"/>
        </w:rPr>
      </w:pPr>
      <w:r w:rsidRPr="007C416D">
        <w:rPr>
          <w:rFonts w:ascii="Garamond" w:hAnsi="Garamond"/>
          <w:szCs w:val="24"/>
        </w:rPr>
        <w:t>Professor: Jeffrey McDonough</w:t>
      </w:r>
      <w:r w:rsidR="00B553B9">
        <w:rPr>
          <w:rFonts w:ascii="Garamond" w:hAnsi="Garamond"/>
          <w:szCs w:val="24"/>
        </w:rPr>
        <w:t xml:space="preserve"> with Clara Carus</w:t>
      </w:r>
    </w:p>
    <w:p w14:paraId="104B5FDF" w14:textId="63268B89" w:rsidR="00EA6626" w:rsidRPr="007C416D" w:rsidRDefault="00EA6626" w:rsidP="00EA6626">
      <w:pPr>
        <w:pStyle w:val="Subtitle"/>
        <w:ind w:left="720"/>
        <w:rPr>
          <w:rFonts w:ascii="Garamond" w:hAnsi="Garamond"/>
          <w:szCs w:val="24"/>
        </w:rPr>
      </w:pPr>
      <w:r w:rsidRPr="007C416D">
        <w:rPr>
          <w:rFonts w:ascii="Garamond" w:hAnsi="Garamond"/>
          <w:szCs w:val="24"/>
        </w:rPr>
        <w:t>Office Hours</w:t>
      </w:r>
      <w:r w:rsidR="008F2147" w:rsidRPr="007C416D">
        <w:rPr>
          <w:rFonts w:ascii="Garamond" w:hAnsi="Garamond"/>
          <w:szCs w:val="24"/>
        </w:rPr>
        <w:t xml:space="preserve"> (McDonough)</w:t>
      </w:r>
      <w:r w:rsidRPr="007C416D">
        <w:rPr>
          <w:rFonts w:ascii="Garamond" w:hAnsi="Garamond"/>
          <w:szCs w:val="24"/>
        </w:rPr>
        <w:t xml:space="preserve">: </w:t>
      </w:r>
      <w:r w:rsidR="008F2147" w:rsidRPr="007C416D">
        <w:rPr>
          <w:rFonts w:ascii="Garamond" w:hAnsi="Garamond"/>
          <w:szCs w:val="24"/>
        </w:rPr>
        <w:t>Thursdays 3:00 – 5:00, 202 Emerson Hall</w:t>
      </w:r>
    </w:p>
    <w:p w14:paraId="36A9A5C2" w14:textId="5150FD20" w:rsidR="00EA6626" w:rsidRPr="007C416D" w:rsidRDefault="00EA6626" w:rsidP="00EA6626">
      <w:pPr>
        <w:pStyle w:val="Subtitle"/>
        <w:ind w:left="720"/>
        <w:rPr>
          <w:rFonts w:ascii="Garamond" w:hAnsi="Garamond"/>
          <w:szCs w:val="24"/>
          <w:lang w:val="fr-FR"/>
        </w:rPr>
      </w:pPr>
      <w:proofErr w:type="gramStart"/>
      <w:r w:rsidRPr="007C416D">
        <w:rPr>
          <w:rFonts w:ascii="Garamond" w:hAnsi="Garamond"/>
          <w:szCs w:val="24"/>
          <w:lang w:val="fr-FR"/>
        </w:rPr>
        <w:t>Email:</w:t>
      </w:r>
      <w:proofErr w:type="gramEnd"/>
      <w:r w:rsidRPr="007C416D">
        <w:rPr>
          <w:rFonts w:ascii="Garamond" w:hAnsi="Garamond"/>
          <w:szCs w:val="24"/>
          <w:lang w:val="fr-FR"/>
        </w:rPr>
        <w:t xml:space="preserve"> </w:t>
      </w:r>
      <w:hyperlink r:id="rId7" w:history="1">
        <w:r w:rsidR="008F2147" w:rsidRPr="007C416D">
          <w:rPr>
            <w:rStyle w:val="Hyperlink"/>
            <w:rFonts w:ascii="Garamond" w:hAnsi="Garamond"/>
            <w:szCs w:val="24"/>
            <w:lang w:val="fr-FR"/>
          </w:rPr>
          <w:t>jkmcdon@fas.harvard.edu</w:t>
        </w:r>
      </w:hyperlink>
      <w:r w:rsidR="00B553B9">
        <w:rPr>
          <w:rStyle w:val="Hyperlink"/>
          <w:rFonts w:ascii="Garamond" w:hAnsi="Garamond"/>
          <w:szCs w:val="24"/>
          <w:lang w:val="fr-FR"/>
        </w:rPr>
        <w:t>; claracarus@fas.harvard.edu</w:t>
      </w:r>
    </w:p>
    <w:p w14:paraId="2548E2B6" w14:textId="77777777" w:rsidR="00EA6626" w:rsidRPr="00F91805" w:rsidRDefault="00EA6626" w:rsidP="00EA6626">
      <w:pPr>
        <w:rPr>
          <w:rFonts w:ascii="Garamond" w:hAnsi="Garamond"/>
          <w:b/>
          <w:bCs/>
          <w:lang w:val="fr-FR"/>
        </w:rPr>
      </w:pPr>
    </w:p>
    <w:p w14:paraId="782E34C8" w14:textId="77777777" w:rsidR="00EA6626" w:rsidRPr="007C416D" w:rsidRDefault="00EA6626" w:rsidP="00EA6626">
      <w:pPr>
        <w:rPr>
          <w:rFonts w:ascii="Garamond" w:hAnsi="Garamond"/>
          <w:b/>
          <w:bCs/>
          <w:lang w:val="fr-FR"/>
        </w:rPr>
      </w:pPr>
      <w:r w:rsidRPr="007C416D">
        <w:rPr>
          <w:rFonts w:ascii="Garamond" w:hAnsi="Garamond"/>
          <w:b/>
          <w:bCs/>
          <w:lang w:val="fr-FR"/>
        </w:rPr>
        <w:t xml:space="preserve">Course </w:t>
      </w:r>
      <w:proofErr w:type="gramStart"/>
      <w:r w:rsidRPr="007C416D">
        <w:rPr>
          <w:rFonts w:ascii="Garamond" w:hAnsi="Garamond"/>
          <w:b/>
          <w:bCs/>
          <w:lang w:val="fr-FR"/>
        </w:rPr>
        <w:t>Description:</w:t>
      </w:r>
      <w:proofErr w:type="gramEnd"/>
      <w:r w:rsidRPr="007C416D">
        <w:rPr>
          <w:rFonts w:ascii="Garamond" w:hAnsi="Garamond"/>
          <w:b/>
          <w:bCs/>
          <w:lang w:val="fr-FR"/>
        </w:rPr>
        <w:t xml:space="preserve"> </w:t>
      </w:r>
    </w:p>
    <w:p w14:paraId="1FABE69A" w14:textId="77777777" w:rsidR="00EA6626" w:rsidRPr="007C416D" w:rsidRDefault="00EA6626" w:rsidP="00EA6626">
      <w:pPr>
        <w:rPr>
          <w:rFonts w:ascii="Garamond" w:hAnsi="Garamond"/>
          <w:lang w:val="fr-FR"/>
        </w:rPr>
      </w:pPr>
    </w:p>
    <w:p w14:paraId="2D6F9026" w14:textId="3D16DFE5" w:rsidR="00EA6626" w:rsidRPr="007C416D" w:rsidRDefault="00751884" w:rsidP="00EA6626">
      <w:pPr>
        <w:rPr>
          <w:rFonts w:ascii="Garamond" w:hAnsi="Garamond"/>
        </w:rPr>
      </w:pPr>
      <w:bookmarkStart w:id="0" w:name="_GoBack"/>
      <w:proofErr w:type="spellStart"/>
      <w:r w:rsidRPr="007C416D">
        <w:rPr>
          <w:rFonts w:ascii="Garamond" w:hAnsi="Garamond"/>
        </w:rPr>
        <w:t>É</w:t>
      </w:r>
      <w:r w:rsidR="008F2147" w:rsidRPr="007C416D">
        <w:rPr>
          <w:rFonts w:ascii="Garamond" w:hAnsi="Garamond"/>
        </w:rPr>
        <w:t>milie</w:t>
      </w:r>
      <w:proofErr w:type="spellEnd"/>
      <w:r w:rsidR="008F2147" w:rsidRPr="007C416D">
        <w:rPr>
          <w:rFonts w:ascii="Garamond" w:hAnsi="Garamond"/>
        </w:rPr>
        <w:t xml:space="preserve"> Du </w:t>
      </w:r>
      <w:proofErr w:type="spellStart"/>
      <w:r w:rsidR="008F2147" w:rsidRPr="007C416D">
        <w:rPr>
          <w:rFonts w:ascii="Garamond" w:hAnsi="Garamond"/>
        </w:rPr>
        <w:t>Châtelet</w:t>
      </w:r>
      <w:proofErr w:type="spellEnd"/>
      <w:r w:rsidR="008F2147" w:rsidRPr="007C416D">
        <w:rPr>
          <w:rFonts w:ascii="Garamond" w:hAnsi="Garamond"/>
        </w:rPr>
        <w:t xml:space="preserve"> was one of the most remarkable figures of the early modern Enlightenment. Overcoming the prejudices of her time, she rose to become a prominent philosopher, author and translator in the first half of the eighteenth century. This seminar will focus on Du Châtelet’s magnum opus the </w:t>
      </w:r>
      <w:r w:rsidR="008F2147" w:rsidRPr="007C416D">
        <w:rPr>
          <w:rFonts w:ascii="Garamond" w:hAnsi="Garamond"/>
          <w:i/>
        </w:rPr>
        <w:t>Institutions de Physique</w:t>
      </w:r>
      <w:r w:rsidR="008F2147" w:rsidRPr="007C416D">
        <w:rPr>
          <w:rFonts w:ascii="Garamond" w:hAnsi="Garamond"/>
        </w:rPr>
        <w:t xml:space="preserve"> in which she explicitly attempts to bring together principles and developments of both Newtonian science and Leibnizian philosophy. Topics will include: principles of knowledge, space, time, body, motion, gravity, force and optics.</w:t>
      </w:r>
    </w:p>
    <w:bookmarkEnd w:id="0"/>
    <w:p w14:paraId="5C5CBE6E" w14:textId="77777777" w:rsidR="00B553B9" w:rsidRPr="00B553B9" w:rsidRDefault="00B553B9" w:rsidP="00B553B9">
      <w:pPr>
        <w:shd w:val="clear" w:color="auto" w:fill="FFFFFF"/>
        <w:rPr>
          <w:rFonts w:ascii="Garamond" w:hAnsi="Garamond"/>
          <w:b/>
        </w:rPr>
      </w:pPr>
      <w:r w:rsidRPr="00B553B9">
        <w:rPr>
          <w:rFonts w:ascii="Garamond" w:hAnsi="Garamond"/>
          <w:b/>
        </w:rPr>
        <w:lastRenderedPageBreak/>
        <w:t>Required Text: Copy available from instructor and through Amazon</w:t>
      </w:r>
    </w:p>
    <w:p w14:paraId="6D027739" w14:textId="77777777" w:rsidR="00B553B9" w:rsidRPr="00B553B9" w:rsidRDefault="00B553B9" w:rsidP="00B553B9">
      <w:pPr>
        <w:shd w:val="clear" w:color="auto" w:fill="FFFFFF"/>
        <w:rPr>
          <w:rFonts w:ascii="Garamond" w:hAnsi="Garamond"/>
          <w:b/>
        </w:rPr>
      </w:pPr>
    </w:p>
    <w:p w14:paraId="4C02D8D1" w14:textId="77777777" w:rsidR="00B553B9" w:rsidRPr="00B553B9" w:rsidRDefault="00B553B9" w:rsidP="00B553B9">
      <w:pPr>
        <w:shd w:val="clear" w:color="auto" w:fill="FFFFFF"/>
        <w:rPr>
          <w:rFonts w:ascii="Garamond" w:hAnsi="Garamond"/>
          <w:bCs/>
        </w:rPr>
      </w:pPr>
      <w:r w:rsidRPr="00B553B9">
        <w:rPr>
          <w:rFonts w:ascii="Garamond" w:hAnsi="Garamond"/>
          <w:bCs/>
        </w:rPr>
        <w:t xml:space="preserve">Katherine </w:t>
      </w:r>
      <w:proofErr w:type="spellStart"/>
      <w:r w:rsidRPr="00B553B9">
        <w:rPr>
          <w:rFonts w:ascii="Garamond" w:hAnsi="Garamond"/>
          <w:bCs/>
        </w:rPr>
        <w:t>Brading</w:t>
      </w:r>
      <w:proofErr w:type="spellEnd"/>
      <w:r w:rsidRPr="00B553B9">
        <w:rPr>
          <w:rFonts w:ascii="Garamond" w:hAnsi="Garamond"/>
          <w:bCs/>
        </w:rPr>
        <w:t xml:space="preserve">, </w:t>
      </w:r>
      <w:proofErr w:type="spellStart"/>
      <w:r w:rsidRPr="00B553B9">
        <w:rPr>
          <w:rFonts w:ascii="Garamond" w:hAnsi="Garamond"/>
          <w:bCs/>
          <w:i/>
          <w:iCs/>
        </w:rPr>
        <w:t>Émilie</w:t>
      </w:r>
      <w:proofErr w:type="spellEnd"/>
      <w:r w:rsidRPr="00B553B9">
        <w:rPr>
          <w:rFonts w:ascii="Garamond" w:hAnsi="Garamond"/>
          <w:bCs/>
          <w:i/>
          <w:iCs/>
        </w:rPr>
        <w:t xml:space="preserve"> Du </w:t>
      </w:r>
      <w:proofErr w:type="spellStart"/>
      <w:r w:rsidRPr="00B553B9">
        <w:rPr>
          <w:rFonts w:ascii="Garamond" w:hAnsi="Garamond"/>
          <w:bCs/>
          <w:i/>
          <w:iCs/>
        </w:rPr>
        <w:t>Châtelet</w:t>
      </w:r>
      <w:proofErr w:type="spellEnd"/>
      <w:r w:rsidRPr="00B553B9">
        <w:rPr>
          <w:rFonts w:ascii="Garamond" w:hAnsi="Garamond"/>
          <w:bCs/>
          <w:i/>
          <w:iCs/>
        </w:rPr>
        <w:t xml:space="preserve"> and the Foundations of Physical Science</w:t>
      </w:r>
      <w:r w:rsidRPr="00B553B9">
        <w:rPr>
          <w:rFonts w:ascii="Garamond" w:hAnsi="Garamond"/>
          <w:bCs/>
        </w:rPr>
        <w:t xml:space="preserve"> (Routledge 2019). Copy available from instructor and through Amazon (Kindle edition currently $21.99).</w:t>
      </w:r>
    </w:p>
    <w:p w14:paraId="787F258B" w14:textId="77777777" w:rsidR="00B553B9" w:rsidRDefault="00B553B9" w:rsidP="00B553B9">
      <w:pPr>
        <w:shd w:val="clear" w:color="auto" w:fill="FFFFFF"/>
        <w:rPr>
          <w:rFonts w:ascii="Garamond" w:hAnsi="Garamond"/>
          <w:b/>
        </w:rPr>
      </w:pPr>
    </w:p>
    <w:p w14:paraId="3C118CCA" w14:textId="2444A51E" w:rsidR="00033D4B" w:rsidRPr="007C416D" w:rsidRDefault="00914108" w:rsidP="00B553B9">
      <w:pPr>
        <w:shd w:val="clear" w:color="auto" w:fill="FFFFFF"/>
        <w:rPr>
          <w:rFonts w:ascii="Garamond" w:hAnsi="Garamond" w:cs="Arial"/>
          <w:color w:val="222222"/>
        </w:rPr>
      </w:pPr>
      <w:r w:rsidRPr="007C416D">
        <w:rPr>
          <w:rFonts w:ascii="Garamond" w:hAnsi="Garamond"/>
          <w:b/>
        </w:rPr>
        <w:t xml:space="preserve">Optional </w:t>
      </w:r>
      <w:r w:rsidR="008F2147" w:rsidRPr="007C416D">
        <w:rPr>
          <w:rFonts w:ascii="Garamond" w:hAnsi="Garamond"/>
          <w:b/>
        </w:rPr>
        <w:t>Text</w:t>
      </w:r>
      <w:r w:rsidRPr="007C416D">
        <w:rPr>
          <w:rFonts w:ascii="Garamond" w:hAnsi="Garamond"/>
          <w:b/>
        </w:rPr>
        <w:t>:</w:t>
      </w:r>
      <w:r w:rsidR="008F2147" w:rsidRPr="007C416D">
        <w:rPr>
          <w:rFonts w:ascii="Garamond" w:hAnsi="Garamond"/>
          <w:b/>
        </w:rPr>
        <w:t xml:space="preserve"> available at the COOP, </w:t>
      </w:r>
      <w:hyperlink r:id="rId8" w:tgtFrame="_blank" w:history="1">
        <w:r w:rsidR="00033D4B" w:rsidRPr="007C416D">
          <w:rPr>
            <w:rStyle w:val="Hyperlink"/>
            <w:rFonts w:ascii="Garamond" w:hAnsi="Garamond" w:cs="Arial"/>
            <w:color w:val="1155CC"/>
            <w:lang w:val="en"/>
          </w:rPr>
          <w:t>https://tinyurl.com/300-W20-PHIL-126-1</w:t>
        </w:r>
      </w:hyperlink>
    </w:p>
    <w:p w14:paraId="1B996D95" w14:textId="77777777" w:rsidR="008F2147" w:rsidRPr="00F91805" w:rsidRDefault="008F2147" w:rsidP="008F2147">
      <w:pPr>
        <w:rPr>
          <w:rFonts w:ascii="Garamond" w:hAnsi="Garamond"/>
        </w:rPr>
      </w:pPr>
    </w:p>
    <w:p w14:paraId="18545F6C" w14:textId="1EC49D58" w:rsidR="00033D4B" w:rsidRPr="007C416D" w:rsidRDefault="00033D4B" w:rsidP="008F2147">
      <w:pPr>
        <w:rPr>
          <w:rFonts w:ascii="Garamond" w:hAnsi="Garamond"/>
        </w:rPr>
      </w:pPr>
      <w:r w:rsidRPr="007C416D">
        <w:rPr>
          <w:rFonts w:ascii="Garamond" w:hAnsi="Garamond"/>
        </w:rPr>
        <w:t xml:space="preserve">Emilie Du Châtelet, </w:t>
      </w:r>
      <w:r w:rsidR="008F2147" w:rsidRPr="007C416D">
        <w:rPr>
          <w:rFonts w:ascii="Garamond" w:hAnsi="Garamond"/>
          <w:i/>
        </w:rPr>
        <w:t xml:space="preserve">Selected Philosophical </w:t>
      </w:r>
      <w:r w:rsidRPr="007C416D">
        <w:rPr>
          <w:rFonts w:ascii="Garamond" w:hAnsi="Garamond"/>
          <w:i/>
        </w:rPr>
        <w:t xml:space="preserve">and Scientific </w:t>
      </w:r>
      <w:r w:rsidR="008F2147" w:rsidRPr="007C416D">
        <w:rPr>
          <w:rFonts w:ascii="Garamond" w:hAnsi="Garamond"/>
          <w:i/>
        </w:rPr>
        <w:t>Writings</w:t>
      </w:r>
      <w:r w:rsidR="008F2147" w:rsidRPr="007C416D">
        <w:rPr>
          <w:rFonts w:ascii="Garamond" w:hAnsi="Garamond"/>
        </w:rPr>
        <w:t xml:space="preserve">, ed. and trans., </w:t>
      </w:r>
      <w:r w:rsidRPr="007C416D">
        <w:rPr>
          <w:rFonts w:ascii="Garamond" w:hAnsi="Garamond"/>
        </w:rPr>
        <w:t xml:space="preserve">Judith P. Zinsser and Isabelle Bour (The University of Chicago Press, 2009). ISBN-13: 978-0-226-16807-4. </w:t>
      </w:r>
      <w:r w:rsidR="002E14A5" w:rsidRPr="007C416D">
        <w:rPr>
          <w:rFonts w:ascii="Garamond" w:hAnsi="Garamond"/>
        </w:rPr>
        <w:t xml:space="preserve">Abbreviated below as SPSW. </w:t>
      </w:r>
    </w:p>
    <w:p w14:paraId="77D4E9AB" w14:textId="188A2181" w:rsidR="00914108" w:rsidRPr="007C416D" w:rsidRDefault="00914108" w:rsidP="008F2147">
      <w:pPr>
        <w:rPr>
          <w:rFonts w:ascii="Garamond" w:hAnsi="Garamond"/>
        </w:rPr>
      </w:pPr>
    </w:p>
    <w:p w14:paraId="73FF19E5" w14:textId="3D57F1F7" w:rsidR="009422B9" w:rsidRPr="007C416D" w:rsidRDefault="009422B9" w:rsidP="008F2147">
      <w:pPr>
        <w:rPr>
          <w:rFonts w:ascii="Garamond" w:hAnsi="Garamond"/>
          <w:b/>
        </w:rPr>
      </w:pPr>
      <w:r w:rsidRPr="007C416D">
        <w:rPr>
          <w:rFonts w:ascii="Garamond" w:hAnsi="Garamond"/>
          <w:b/>
        </w:rPr>
        <w:t xml:space="preserve">On-line Materials: </w:t>
      </w:r>
    </w:p>
    <w:p w14:paraId="71EA5463" w14:textId="77777777" w:rsidR="009422B9" w:rsidRPr="007C416D" w:rsidRDefault="009422B9" w:rsidP="008F2147">
      <w:pPr>
        <w:rPr>
          <w:rFonts w:ascii="Garamond" w:hAnsi="Garamond"/>
        </w:rPr>
      </w:pPr>
    </w:p>
    <w:p w14:paraId="51730E80" w14:textId="69FA5CF5" w:rsidR="00914108" w:rsidRPr="007C416D" w:rsidRDefault="009422B9" w:rsidP="008F2147">
      <w:pPr>
        <w:rPr>
          <w:rFonts w:ascii="Garamond" w:hAnsi="Garamond"/>
        </w:rPr>
      </w:pPr>
      <w:r w:rsidRPr="007C416D">
        <w:rPr>
          <w:rFonts w:ascii="Garamond" w:hAnsi="Garamond"/>
        </w:rPr>
        <w:t xml:space="preserve">Professor Katherine </w:t>
      </w:r>
      <w:proofErr w:type="spellStart"/>
      <w:r w:rsidRPr="007C416D">
        <w:rPr>
          <w:rFonts w:ascii="Garamond" w:hAnsi="Garamond"/>
        </w:rPr>
        <w:t>Brading</w:t>
      </w:r>
      <w:proofErr w:type="spellEnd"/>
      <w:r w:rsidRPr="007C416D">
        <w:rPr>
          <w:rFonts w:ascii="Garamond" w:hAnsi="Garamond"/>
        </w:rPr>
        <w:t xml:space="preserve"> hosts a </w:t>
      </w:r>
      <w:r w:rsidR="00914108" w:rsidRPr="007C416D">
        <w:rPr>
          <w:rFonts w:ascii="Garamond" w:hAnsi="Garamond"/>
        </w:rPr>
        <w:t xml:space="preserve">full translation of Du Châtelet’s </w:t>
      </w:r>
      <w:r w:rsidR="00914108" w:rsidRPr="007C416D">
        <w:rPr>
          <w:rFonts w:ascii="Garamond" w:hAnsi="Garamond"/>
          <w:i/>
        </w:rPr>
        <w:t>Foundations of Physics</w:t>
      </w:r>
      <w:r w:rsidR="00914108" w:rsidRPr="007C416D">
        <w:rPr>
          <w:rFonts w:ascii="Garamond" w:hAnsi="Garamond"/>
        </w:rPr>
        <w:t xml:space="preserve"> on-line at: </w:t>
      </w:r>
    </w:p>
    <w:p w14:paraId="27F8B557" w14:textId="7382AE13" w:rsidR="00914108" w:rsidRPr="007C416D" w:rsidRDefault="005F2D09" w:rsidP="008F2147">
      <w:pPr>
        <w:rPr>
          <w:rFonts w:ascii="Garamond" w:hAnsi="Garamond"/>
        </w:rPr>
      </w:pPr>
      <w:hyperlink r:id="rId9" w:history="1">
        <w:r w:rsidR="00914108" w:rsidRPr="007C416D">
          <w:rPr>
            <w:rStyle w:val="Hyperlink"/>
            <w:rFonts w:ascii="Garamond" w:hAnsi="Garamond"/>
          </w:rPr>
          <w:t>https://www.kbrading.org/translations</w:t>
        </w:r>
      </w:hyperlink>
    </w:p>
    <w:p w14:paraId="67875FF4" w14:textId="0492F75F" w:rsidR="00EA33DA" w:rsidRPr="00F91805" w:rsidRDefault="00EA33DA" w:rsidP="008F2147">
      <w:pPr>
        <w:rPr>
          <w:rFonts w:ascii="Garamond" w:hAnsi="Garamond" w:cs="Arial"/>
          <w:color w:val="111111"/>
          <w:shd w:val="clear" w:color="auto" w:fill="FFFFFF"/>
        </w:rPr>
      </w:pPr>
    </w:p>
    <w:p w14:paraId="1528A020" w14:textId="71949F3F" w:rsidR="00EA33DA" w:rsidRPr="007C416D" w:rsidRDefault="00EA33DA" w:rsidP="008F2147">
      <w:pPr>
        <w:rPr>
          <w:rFonts w:ascii="Garamond" w:hAnsi="Garamond" w:cs="Arial"/>
          <w:color w:val="111111"/>
          <w:shd w:val="clear" w:color="auto" w:fill="FFFFFF"/>
        </w:rPr>
      </w:pPr>
      <w:r w:rsidRPr="007C416D">
        <w:rPr>
          <w:rFonts w:ascii="Garamond" w:hAnsi="Garamond" w:cs="Arial"/>
          <w:color w:val="111111"/>
          <w:shd w:val="clear" w:color="auto" w:fill="FFFFFF"/>
        </w:rPr>
        <w:t>Project Vox hosts a page devoted to Du Châtelet that contains a great deal of information and helpful links. Available on</w:t>
      </w:r>
      <w:r w:rsidR="008834EB" w:rsidRPr="007C416D">
        <w:rPr>
          <w:rFonts w:ascii="Garamond" w:hAnsi="Garamond" w:cs="Arial"/>
          <w:color w:val="111111"/>
          <w:shd w:val="clear" w:color="auto" w:fill="FFFFFF"/>
        </w:rPr>
        <w:t>-</w:t>
      </w:r>
      <w:r w:rsidRPr="007C416D">
        <w:rPr>
          <w:rFonts w:ascii="Garamond" w:hAnsi="Garamond" w:cs="Arial"/>
          <w:color w:val="111111"/>
          <w:shd w:val="clear" w:color="auto" w:fill="FFFFFF"/>
        </w:rPr>
        <w:t xml:space="preserve">line here: </w:t>
      </w:r>
      <w:hyperlink r:id="rId10" w:history="1">
        <w:r w:rsidRPr="007C416D">
          <w:rPr>
            <w:rStyle w:val="Hyperlink"/>
            <w:rFonts w:ascii="Garamond" w:hAnsi="Garamond" w:cs="Arial"/>
            <w:shd w:val="clear" w:color="auto" w:fill="FFFFFF"/>
          </w:rPr>
          <w:t>https://projectvox.org/du-chatelet-1706-1749/</w:t>
        </w:r>
      </w:hyperlink>
    </w:p>
    <w:p w14:paraId="615F3E23" w14:textId="1DDF9EDB" w:rsidR="00EA33DA" w:rsidRPr="00F91805" w:rsidRDefault="00EA33DA" w:rsidP="008F2147">
      <w:pPr>
        <w:rPr>
          <w:rFonts w:ascii="Garamond" w:hAnsi="Garamond" w:cs="Arial"/>
          <w:color w:val="111111"/>
          <w:shd w:val="clear" w:color="auto" w:fill="FFFFFF"/>
        </w:rPr>
      </w:pPr>
    </w:p>
    <w:p w14:paraId="2C5EA009" w14:textId="0BC93D22" w:rsidR="009422B9" w:rsidRPr="007C416D" w:rsidRDefault="00EA33DA" w:rsidP="008F2147">
      <w:pPr>
        <w:rPr>
          <w:rFonts w:ascii="Garamond" w:hAnsi="Garamond" w:cs="Arial"/>
          <w:color w:val="111111"/>
          <w:shd w:val="clear" w:color="auto" w:fill="FFFFFF"/>
        </w:rPr>
      </w:pPr>
      <w:r w:rsidRPr="007C416D">
        <w:rPr>
          <w:rFonts w:ascii="Garamond" w:hAnsi="Garamond" w:cs="Arial"/>
          <w:color w:val="111111"/>
          <w:shd w:val="clear" w:color="auto" w:fill="FFFFFF"/>
        </w:rPr>
        <w:t>The Center for History of Women Philosophers and Scientists hosts a page devoted to Du Châtelet’s Foundations of Physics</w:t>
      </w:r>
      <w:r w:rsidR="009422B9" w:rsidRPr="007C416D">
        <w:rPr>
          <w:rFonts w:ascii="Garamond" w:hAnsi="Garamond" w:cs="Arial"/>
          <w:color w:val="111111"/>
          <w:shd w:val="clear" w:color="auto" w:fill="FFFFFF"/>
        </w:rPr>
        <w:t xml:space="preserve">, including links to scanned editions of the Foundations, and to Dr. Andrea </w:t>
      </w:r>
      <w:proofErr w:type="spellStart"/>
      <w:r w:rsidR="009422B9" w:rsidRPr="007C416D">
        <w:rPr>
          <w:rFonts w:ascii="Garamond" w:hAnsi="Garamond" w:cs="Arial"/>
          <w:color w:val="111111"/>
          <w:shd w:val="clear" w:color="auto" w:fill="FFFFFF"/>
        </w:rPr>
        <w:t>Reichenberger’s</w:t>
      </w:r>
      <w:proofErr w:type="spellEnd"/>
      <w:r w:rsidR="009422B9" w:rsidRPr="007C416D">
        <w:rPr>
          <w:rFonts w:ascii="Garamond" w:hAnsi="Garamond" w:cs="Arial"/>
          <w:color w:val="111111"/>
          <w:shd w:val="clear" w:color="auto" w:fill="FFFFFF"/>
        </w:rPr>
        <w:t xml:space="preserve"> Reading Guide to the Foundations. Available on-line here: </w:t>
      </w:r>
      <w:hyperlink r:id="rId11" w:history="1">
        <w:r w:rsidR="009422B9" w:rsidRPr="007C416D">
          <w:rPr>
            <w:rStyle w:val="Hyperlink"/>
            <w:rFonts w:ascii="Garamond" w:hAnsi="Garamond" w:cs="Arial"/>
            <w:shd w:val="clear" w:color="auto" w:fill="FFFFFF"/>
          </w:rPr>
          <w:t>https://historyofwomenphilosophers.org/project/du-chatelets-foundations-of-physics/</w:t>
        </w:r>
      </w:hyperlink>
    </w:p>
    <w:p w14:paraId="26DDFEBE" w14:textId="59802402" w:rsidR="00EA33DA" w:rsidRPr="00F91805" w:rsidRDefault="00EA33DA" w:rsidP="008F2147">
      <w:pPr>
        <w:rPr>
          <w:rFonts w:ascii="Garamond" w:hAnsi="Garamond" w:cs="Arial"/>
          <w:color w:val="111111"/>
          <w:shd w:val="clear" w:color="auto" w:fill="FFFFFF"/>
        </w:rPr>
      </w:pPr>
    </w:p>
    <w:p w14:paraId="03A58530" w14:textId="77777777" w:rsidR="00EA33DA" w:rsidRPr="007C416D" w:rsidRDefault="00EA33DA" w:rsidP="008F2147">
      <w:pPr>
        <w:rPr>
          <w:rFonts w:ascii="Garamond" w:hAnsi="Garamond" w:cs="Arial"/>
          <w:color w:val="111111"/>
          <w:shd w:val="clear" w:color="auto" w:fill="FFFFFF"/>
        </w:rPr>
      </w:pPr>
    </w:p>
    <w:p w14:paraId="7CCAF7F4" w14:textId="77777777" w:rsidR="004400A7" w:rsidRPr="007C416D" w:rsidRDefault="004400A7" w:rsidP="004400A7">
      <w:pPr>
        <w:rPr>
          <w:rFonts w:ascii="Garamond" w:hAnsi="Garamond"/>
          <w:b/>
        </w:rPr>
      </w:pPr>
      <w:r w:rsidRPr="007C416D">
        <w:rPr>
          <w:rFonts w:ascii="Garamond" w:hAnsi="Garamond"/>
          <w:b/>
        </w:rPr>
        <w:t xml:space="preserve">Requirements and Grading:  </w:t>
      </w:r>
    </w:p>
    <w:p w14:paraId="1197397D" w14:textId="77777777" w:rsidR="004400A7" w:rsidRPr="007C416D" w:rsidRDefault="004400A7" w:rsidP="004400A7">
      <w:pPr>
        <w:rPr>
          <w:rFonts w:ascii="Garamond" w:hAnsi="Garamond"/>
        </w:rPr>
      </w:pPr>
    </w:p>
    <w:p w14:paraId="71852EF9" w14:textId="77777777" w:rsidR="004400A7" w:rsidRPr="007C416D" w:rsidRDefault="004400A7" w:rsidP="004400A7">
      <w:pPr>
        <w:rPr>
          <w:rFonts w:ascii="Garamond" w:hAnsi="Garamond"/>
          <w:i/>
          <w:iCs/>
        </w:rPr>
      </w:pPr>
      <w:r w:rsidRPr="007C416D">
        <w:rPr>
          <w:rFonts w:ascii="Garamond" w:hAnsi="Garamond"/>
          <w:i/>
          <w:iCs/>
        </w:rPr>
        <w:t>1.  Reading</w:t>
      </w:r>
    </w:p>
    <w:p w14:paraId="1D67FA00" w14:textId="77777777" w:rsidR="004400A7" w:rsidRPr="007C416D" w:rsidRDefault="004400A7" w:rsidP="004400A7">
      <w:pPr>
        <w:rPr>
          <w:rFonts w:ascii="Garamond" w:hAnsi="Garamond"/>
        </w:rPr>
      </w:pPr>
    </w:p>
    <w:p w14:paraId="38EE8913" w14:textId="13878A09" w:rsidR="004400A7" w:rsidRPr="007C416D" w:rsidRDefault="004400A7" w:rsidP="004400A7">
      <w:pPr>
        <w:rPr>
          <w:rFonts w:ascii="Garamond" w:hAnsi="Garamond"/>
        </w:rPr>
      </w:pPr>
      <w:r w:rsidRPr="007C416D">
        <w:rPr>
          <w:rFonts w:ascii="Garamond" w:hAnsi="Garamond"/>
        </w:rPr>
        <w:t xml:space="preserve">The ability to read texts carefully and thoughtfully is one of the most important skills the study of philosophy can foster. In order to better understand what is being taught, and to promote informed classroom discussions, required readings should be completed before lecture. </w:t>
      </w:r>
    </w:p>
    <w:p w14:paraId="320D64C9" w14:textId="6C794110" w:rsidR="004400A7" w:rsidRPr="007C416D" w:rsidRDefault="004400A7" w:rsidP="004400A7">
      <w:pPr>
        <w:rPr>
          <w:rFonts w:ascii="Garamond" w:hAnsi="Garamond"/>
        </w:rPr>
      </w:pPr>
    </w:p>
    <w:p w14:paraId="6473EACE" w14:textId="6D8B72E3" w:rsidR="002A3823" w:rsidRPr="007C416D" w:rsidRDefault="002A3823" w:rsidP="002A3823">
      <w:pPr>
        <w:rPr>
          <w:rFonts w:ascii="Garamond" w:hAnsi="Garamond"/>
          <w:i/>
        </w:rPr>
      </w:pPr>
      <w:r w:rsidRPr="007C416D">
        <w:rPr>
          <w:rFonts w:ascii="Garamond" w:hAnsi="Garamond"/>
          <w:i/>
        </w:rPr>
        <w:t xml:space="preserve">2. Participation </w:t>
      </w:r>
    </w:p>
    <w:p w14:paraId="4E03DD38" w14:textId="77777777" w:rsidR="002A3823" w:rsidRPr="007C416D" w:rsidRDefault="002A3823" w:rsidP="002A3823">
      <w:pPr>
        <w:rPr>
          <w:rFonts w:ascii="Garamond" w:hAnsi="Garamond"/>
        </w:rPr>
      </w:pPr>
    </w:p>
    <w:p w14:paraId="054A8BE8" w14:textId="6F75C52A" w:rsidR="002A3823" w:rsidRPr="007C416D" w:rsidRDefault="002A3823" w:rsidP="002A3823">
      <w:pPr>
        <w:rPr>
          <w:rFonts w:ascii="Garamond" w:hAnsi="Garamond"/>
        </w:rPr>
      </w:pPr>
      <w:r w:rsidRPr="007C416D">
        <w:rPr>
          <w:rFonts w:ascii="Garamond" w:hAnsi="Garamond"/>
        </w:rPr>
        <w:t>With the exception of our first meeting, our classroom time will be focused on discussion of primary texts</w:t>
      </w:r>
      <w:r w:rsidR="00EA33DA" w:rsidRPr="007C416D">
        <w:rPr>
          <w:rFonts w:ascii="Garamond" w:hAnsi="Garamond"/>
        </w:rPr>
        <w:t>, context readings, and secondary literature</w:t>
      </w:r>
      <w:r w:rsidRPr="007C416D">
        <w:rPr>
          <w:rFonts w:ascii="Garamond" w:hAnsi="Garamond"/>
        </w:rPr>
        <w:t xml:space="preserve">. Students should come to each class </w:t>
      </w:r>
      <w:r w:rsidR="00EA33DA" w:rsidRPr="007C416D">
        <w:rPr>
          <w:rFonts w:ascii="Garamond" w:hAnsi="Garamond"/>
        </w:rPr>
        <w:t xml:space="preserve">ready to discuss all three. More specifically, each student should come to class </w:t>
      </w:r>
      <w:r w:rsidRPr="007C416D">
        <w:rPr>
          <w:rFonts w:ascii="Garamond" w:hAnsi="Garamond"/>
        </w:rPr>
        <w:t>with three developed questions, comments or passages of interest prepared</w:t>
      </w:r>
      <w:r w:rsidR="00EA33DA" w:rsidRPr="007C416D">
        <w:rPr>
          <w:rFonts w:ascii="Garamond" w:hAnsi="Garamond"/>
        </w:rPr>
        <w:t>, one for each type of reading</w:t>
      </w:r>
      <w:r w:rsidRPr="007C416D">
        <w:rPr>
          <w:rFonts w:ascii="Garamond" w:hAnsi="Garamond"/>
        </w:rPr>
        <w:t xml:space="preserve">. </w:t>
      </w:r>
      <w:r w:rsidR="00EA33DA" w:rsidRPr="007C416D">
        <w:rPr>
          <w:rFonts w:ascii="Garamond" w:hAnsi="Garamond"/>
        </w:rPr>
        <w:t xml:space="preserve">Please note: </w:t>
      </w:r>
      <w:r w:rsidRPr="007C416D">
        <w:rPr>
          <w:rFonts w:ascii="Garamond" w:hAnsi="Garamond"/>
        </w:rPr>
        <w:t xml:space="preserve">Attendance </w:t>
      </w:r>
      <w:r w:rsidR="003453FD" w:rsidRPr="007C416D">
        <w:rPr>
          <w:rFonts w:ascii="Garamond" w:hAnsi="Garamond"/>
        </w:rPr>
        <w:t xml:space="preserve">is required and </w:t>
      </w:r>
      <w:r w:rsidRPr="007C416D">
        <w:rPr>
          <w:rFonts w:ascii="Garamond" w:hAnsi="Garamond"/>
        </w:rPr>
        <w:t>will be taken</w:t>
      </w:r>
      <w:r w:rsidR="00EA33DA" w:rsidRPr="007C416D">
        <w:rPr>
          <w:rFonts w:ascii="Garamond" w:hAnsi="Garamond"/>
        </w:rPr>
        <w:t>, and in order</w:t>
      </w:r>
      <w:r w:rsidRPr="007C416D">
        <w:rPr>
          <w:rFonts w:ascii="Garamond" w:hAnsi="Garamond"/>
        </w:rPr>
        <w:t xml:space="preserve"> to pass this course, you must pass all components of this course. In particular, that means that a failing participation grade will result in a failing grade for the course.</w:t>
      </w:r>
    </w:p>
    <w:p w14:paraId="02C1EB7E" w14:textId="77777777" w:rsidR="002A3823" w:rsidRPr="007C416D" w:rsidRDefault="002A3823" w:rsidP="004400A7">
      <w:pPr>
        <w:rPr>
          <w:rFonts w:ascii="Garamond" w:hAnsi="Garamond"/>
        </w:rPr>
      </w:pPr>
    </w:p>
    <w:p w14:paraId="46E0466A" w14:textId="612724EF" w:rsidR="004400A7" w:rsidRPr="007C416D" w:rsidRDefault="002A3823" w:rsidP="004400A7">
      <w:pPr>
        <w:rPr>
          <w:rFonts w:ascii="Garamond" w:hAnsi="Garamond"/>
          <w:i/>
        </w:rPr>
      </w:pPr>
      <w:r w:rsidRPr="007C416D">
        <w:rPr>
          <w:rFonts w:ascii="Garamond" w:hAnsi="Garamond"/>
        </w:rPr>
        <w:t>3</w:t>
      </w:r>
      <w:r w:rsidR="004400A7" w:rsidRPr="007C416D">
        <w:rPr>
          <w:rFonts w:ascii="Garamond" w:hAnsi="Garamond"/>
        </w:rPr>
        <w:t xml:space="preserve">. </w:t>
      </w:r>
      <w:r w:rsidRPr="007C416D">
        <w:rPr>
          <w:rFonts w:ascii="Garamond" w:hAnsi="Garamond"/>
          <w:i/>
        </w:rPr>
        <w:t>Writing</w:t>
      </w:r>
    </w:p>
    <w:p w14:paraId="24FA30B8" w14:textId="77777777" w:rsidR="004400A7" w:rsidRPr="007C416D" w:rsidRDefault="004400A7" w:rsidP="004400A7">
      <w:pPr>
        <w:rPr>
          <w:rFonts w:ascii="Garamond" w:hAnsi="Garamond"/>
        </w:rPr>
      </w:pPr>
    </w:p>
    <w:p w14:paraId="46BE7916" w14:textId="310E8C7D" w:rsidR="00CC7C6C" w:rsidRPr="007C416D" w:rsidRDefault="004400A7" w:rsidP="004400A7">
      <w:pPr>
        <w:rPr>
          <w:rFonts w:ascii="Garamond" w:hAnsi="Garamond"/>
        </w:rPr>
      </w:pPr>
      <w:r w:rsidRPr="007C416D">
        <w:rPr>
          <w:rFonts w:ascii="Garamond" w:hAnsi="Garamond"/>
        </w:rPr>
        <w:t xml:space="preserve">In order to give students a chance to </w:t>
      </w:r>
      <w:r w:rsidR="00CC7C6C" w:rsidRPr="007C416D">
        <w:rPr>
          <w:rFonts w:ascii="Garamond" w:hAnsi="Garamond"/>
        </w:rPr>
        <w:t xml:space="preserve">better prepare for class and </w:t>
      </w:r>
      <w:r w:rsidRPr="007C416D">
        <w:rPr>
          <w:rFonts w:ascii="Garamond" w:hAnsi="Garamond"/>
        </w:rPr>
        <w:t>explore topics in greater depth,</w:t>
      </w:r>
      <w:r w:rsidR="00CC7C6C" w:rsidRPr="007C416D">
        <w:rPr>
          <w:rFonts w:ascii="Garamond" w:hAnsi="Garamond"/>
        </w:rPr>
        <w:t xml:space="preserve"> as well as</w:t>
      </w:r>
      <w:r w:rsidRPr="007C416D">
        <w:rPr>
          <w:rFonts w:ascii="Garamond" w:hAnsi="Garamond"/>
        </w:rPr>
        <w:t xml:space="preserve"> improve their writing skills, each student will be required </w:t>
      </w:r>
      <w:r w:rsidR="00EA33DA" w:rsidRPr="007C416D">
        <w:rPr>
          <w:rFonts w:ascii="Garamond" w:hAnsi="Garamond"/>
        </w:rPr>
        <w:t xml:space="preserve">complete </w:t>
      </w:r>
      <w:r w:rsidR="00CC7C6C" w:rsidRPr="007C416D">
        <w:rPr>
          <w:rFonts w:ascii="Garamond" w:hAnsi="Garamond"/>
        </w:rPr>
        <w:t xml:space="preserve">two kinds of writing assignments. </w:t>
      </w:r>
    </w:p>
    <w:p w14:paraId="453F737A" w14:textId="77777777" w:rsidR="00CC7C6C" w:rsidRPr="007C416D" w:rsidRDefault="00CC7C6C" w:rsidP="004400A7">
      <w:pPr>
        <w:rPr>
          <w:rFonts w:ascii="Garamond" w:hAnsi="Garamond"/>
        </w:rPr>
      </w:pPr>
    </w:p>
    <w:p w14:paraId="012ABB8F" w14:textId="5F49C8D4" w:rsidR="00CC7C6C" w:rsidRPr="007C416D" w:rsidRDefault="00CC7C6C" w:rsidP="004400A7">
      <w:pPr>
        <w:rPr>
          <w:rFonts w:ascii="Garamond" w:hAnsi="Garamond"/>
        </w:rPr>
      </w:pPr>
      <w:r w:rsidRPr="007C416D">
        <w:rPr>
          <w:rFonts w:ascii="Garamond" w:hAnsi="Garamond"/>
        </w:rPr>
        <w:t xml:space="preserve">First, each student will be required to submit a one page (or less) weekly response paper. </w:t>
      </w:r>
      <w:r w:rsidR="00EA33DA" w:rsidRPr="007C416D">
        <w:rPr>
          <w:rFonts w:ascii="Garamond" w:hAnsi="Garamond"/>
        </w:rPr>
        <w:t>Response papers</w:t>
      </w:r>
      <w:r w:rsidRPr="007C416D">
        <w:rPr>
          <w:rFonts w:ascii="Garamond" w:hAnsi="Garamond"/>
        </w:rPr>
        <w:t xml:space="preserve"> should propose a question, thought, or </w:t>
      </w:r>
      <w:r w:rsidR="00EA33DA" w:rsidRPr="007C416D">
        <w:rPr>
          <w:rFonts w:ascii="Garamond" w:hAnsi="Garamond"/>
        </w:rPr>
        <w:t xml:space="preserve">identify a </w:t>
      </w:r>
      <w:r w:rsidRPr="007C416D">
        <w:rPr>
          <w:rFonts w:ascii="Garamond" w:hAnsi="Garamond"/>
        </w:rPr>
        <w:t>passage that might be taken up in classroom discussion</w:t>
      </w:r>
      <w:r w:rsidR="00EA33DA" w:rsidRPr="007C416D">
        <w:rPr>
          <w:rFonts w:ascii="Garamond" w:hAnsi="Garamond"/>
        </w:rPr>
        <w:t>, one</w:t>
      </w:r>
      <w:r w:rsidRPr="007C416D">
        <w:rPr>
          <w:rFonts w:ascii="Garamond" w:hAnsi="Garamond"/>
        </w:rPr>
        <w:t xml:space="preserve"> for each </w:t>
      </w:r>
      <w:r w:rsidR="00EA33DA" w:rsidRPr="007C416D">
        <w:rPr>
          <w:rFonts w:ascii="Garamond" w:hAnsi="Garamond"/>
        </w:rPr>
        <w:t>type</w:t>
      </w:r>
      <w:r w:rsidRPr="007C416D">
        <w:rPr>
          <w:rFonts w:ascii="Garamond" w:hAnsi="Garamond"/>
        </w:rPr>
        <w:t xml:space="preserve"> of reading. (</w:t>
      </w:r>
      <w:r w:rsidR="00EA33DA" w:rsidRPr="007C416D">
        <w:rPr>
          <w:rFonts w:ascii="Garamond" w:hAnsi="Garamond"/>
        </w:rPr>
        <w:t xml:space="preserve">That is to say, response papers should typically include </w:t>
      </w:r>
      <w:r w:rsidRPr="007C416D">
        <w:rPr>
          <w:rFonts w:ascii="Garamond" w:hAnsi="Garamond"/>
        </w:rPr>
        <w:t xml:space="preserve">three entries, one focused on the primary text, one on a context text, and one </w:t>
      </w:r>
      <w:r w:rsidR="00EA33DA" w:rsidRPr="007C416D">
        <w:rPr>
          <w:rFonts w:ascii="Garamond" w:hAnsi="Garamond"/>
        </w:rPr>
        <w:t xml:space="preserve">focused </w:t>
      </w:r>
      <w:r w:rsidRPr="007C416D">
        <w:rPr>
          <w:rFonts w:ascii="Garamond" w:hAnsi="Garamond"/>
        </w:rPr>
        <w:t xml:space="preserve">on the secondary reading). Each student will have a free pass for any two weeks (and no writing assignments are due for the first or last class meeting). </w:t>
      </w:r>
    </w:p>
    <w:p w14:paraId="014D2B10" w14:textId="77777777" w:rsidR="00CC7C6C" w:rsidRPr="007C416D" w:rsidRDefault="00CC7C6C" w:rsidP="004400A7">
      <w:pPr>
        <w:rPr>
          <w:rFonts w:ascii="Garamond" w:hAnsi="Garamond"/>
        </w:rPr>
      </w:pPr>
    </w:p>
    <w:p w14:paraId="22CB4407" w14:textId="2EF1FA8F" w:rsidR="00CC7C6C" w:rsidRPr="007C416D" w:rsidRDefault="00CC7C6C" w:rsidP="004400A7">
      <w:pPr>
        <w:rPr>
          <w:rFonts w:ascii="Garamond" w:hAnsi="Garamond"/>
        </w:rPr>
      </w:pPr>
      <w:r w:rsidRPr="007C416D">
        <w:rPr>
          <w:rFonts w:ascii="Garamond" w:hAnsi="Garamond"/>
        </w:rPr>
        <w:t>Second, each student will be required to complete a term paper on a topic of his or her own choosing and will be required to complete a number of small “scaffolding” assignments. (</w:t>
      </w:r>
      <w:r w:rsidR="00EA33DA" w:rsidRPr="007C416D">
        <w:rPr>
          <w:rFonts w:ascii="Garamond" w:hAnsi="Garamond"/>
        </w:rPr>
        <w:t>Due dates for s</w:t>
      </w:r>
      <w:r w:rsidRPr="007C416D">
        <w:rPr>
          <w:rFonts w:ascii="Garamond" w:hAnsi="Garamond"/>
        </w:rPr>
        <w:t>caffolding assignments are noted on the syllabus</w:t>
      </w:r>
      <w:r w:rsidR="00EA33DA" w:rsidRPr="007C416D">
        <w:rPr>
          <w:rFonts w:ascii="Garamond" w:hAnsi="Garamond"/>
        </w:rPr>
        <w:t xml:space="preserve">. Examples include </w:t>
      </w:r>
      <w:r w:rsidRPr="007C416D">
        <w:rPr>
          <w:rFonts w:ascii="Garamond" w:hAnsi="Garamond"/>
        </w:rPr>
        <w:t xml:space="preserve">selecting a topic, writing an introduction, providing a brief outline, etc.) Undergraduate term papers should be </w:t>
      </w:r>
      <w:r w:rsidR="003453FD" w:rsidRPr="007C416D">
        <w:rPr>
          <w:rFonts w:ascii="Garamond" w:hAnsi="Garamond"/>
        </w:rPr>
        <w:t>3000-4</w:t>
      </w:r>
      <w:r w:rsidRPr="007C416D">
        <w:rPr>
          <w:rFonts w:ascii="Garamond" w:hAnsi="Garamond"/>
        </w:rPr>
        <w:t>000 word</w:t>
      </w:r>
      <w:r w:rsidR="003453FD" w:rsidRPr="007C416D">
        <w:rPr>
          <w:rFonts w:ascii="Garamond" w:hAnsi="Garamond"/>
        </w:rPr>
        <w:t>s</w:t>
      </w:r>
      <w:r w:rsidRPr="007C416D">
        <w:rPr>
          <w:rFonts w:ascii="Garamond" w:hAnsi="Garamond"/>
        </w:rPr>
        <w:t xml:space="preserve">. Graduate term papers should be </w:t>
      </w:r>
      <w:r w:rsidR="003453FD" w:rsidRPr="007C416D">
        <w:rPr>
          <w:rFonts w:ascii="Garamond" w:hAnsi="Garamond"/>
        </w:rPr>
        <w:t>6000-</w:t>
      </w:r>
      <w:r w:rsidRPr="007C416D">
        <w:rPr>
          <w:rFonts w:ascii="Garamond" w:hAnsi="Garamond"/>
        </w:rPr>
        <w:t xml:space="preserve">8000 words. </w:t>
      </w:r>
    </w:p>
    <w:p w14:paraId="1D0D1F4E" w14:textId="77777777" w:rsidR="00CC7C6C" w:rsidRPr="007C416D" w:rsidRDefault="00CC7C6C" w:rsidP="004400A7">
      <w:pPr>
        <w:rPr>
          <w:rFonts w:ascii="Garamond" w:hAnsi="Garamond"/>
        </w:rPr>
      </w:pPr>
    </w:p>
    <w:p w14:paraId="2D2BBF03" w14:textId="35D3D27C" w:rsidR="004400A7" w:rsidRPr="007C416D" w:rsidRDefault="004400A7" w:rsidP="004400A7">
      <w:pPr>
        <w:rPr>
          <w:rFonts w:ascii="Garamond" w:hAnsi="Garamond"/>
        </w:rPr>
      </w:pPr>
      <w:r w:rsidRPr="007C416D">
        <w:rPr>
          <w:rFonts w:ascii="Garamond" w:hAnsi="Garamond"/>
        </w:rPr>
        <w:t>All papers should be submitted on the course web site as Word documents</w:t>
      </w:r>
      <w:r w:rsidR="003453FD" w:rsidRPr="007C416D">
        <w:rPr>
          <w:rFonts w:ascii="Garamond" w:hAnsi="Garamond"/>
        </w:rPr>
        <w:t xml:space="preserve"> at least 24 hours before the start of class</w:t>
      </w:r>
      <w:r w:rsidRPr="007C416D">
        <w:rPr>
          <w:rFonts w:ascii="Garamond" w:hAnsi="Garamond"/>
        </w:rPr>
        <w:t xml:space="preserve">. </w:t>
      </w:r>
    </w:p>
    <w:p w14:paraId="01274F32" w14:textId="5C15D880" w:rsidR="009E7BED" w:rsidRPr="007C416D" w:rsidRDefault="009E7BED" w:rsidP="00EA6626">
      <w:pPr>
        <w:rPr>
          <w:rFonts w:ascii="Garamond" w:hAnsi="Garamond"/>
          <w:bCs/>
        </w:rPr>
      </w:pPr>
    </w:p>
    <w:p w14:paraId="4D1F8E34" w14:textId="77777777" w:rsidR="009E7BED" w:rsidRPr="007C416D" w:rsidRDefault="009E7BED" w:rsidP="00EA6626">
      <w:pPr>
        <w:rPr>
          <w:rFonts w:ascii="Garamond" w:hAnsi="Garamond"/>
          <w:bCs/>
        </w:rPr>
      </w:pPr>
    </w:p>
    <w:p w14:paraId="3EA34C0A" w14:textId="4509A31B" w:rsidR="00EA6626" w:rsidRPr="007C416D" w:rsidRDefault="00EA6626" w:rsidP="009422B9">
      <w:pPr>
        <w:jc w:val="center"/>
        <w:rPr>
          <w:rFonts w:ascii="Garamond" w:hAnsi="Garamond"/>
          <w:b/>
        </w:rPr>
      </w:pPr>
      <w:r w:rsidRPr="007C416D">
        <w:rPr>
          <w:rFonts w:ascii="Garamond" w:hAnsi="Garamond"/>
          <w:b/>
        </w:rPr>
        <w:t>Tentative Schedule</w:t>
      </w:r>
    </w:p>
    <w:p w14:paraId="354119E4" w14:textId="77777777" w:rsidR="00C71EF1" w:rsidRPr="007C416D" w:rsidRDefault="00C71EF1" w:rsidP="00C46A46">
      <w:pPr>
        <w:rPr>
          <w:rFonts w:ascii="Garamond" w:hAnsi="Garamond"/>
          <w:b/>
        </w:rPr>
      </w:pPr>
    </w:p>
    <w:p w14:paraId="664F0D7C" w14:textId="77777777" w:rsidR="00AD2ED5" w:rsidRPr="007C416D" w:rsidRDefault="00AD2ED5" w:rsidP="00EA6626">
      <w:pPr>
        <w:rPr>
          <w:rFonts w:ascii="Garamond" w:hAnsi="Garamond"/>
        </w:rPr>
      </w:pPr>
    </w:p>
    <w:tbl>
      <w:tblPr>
        <w:tblStyle w:val="TableGrid"/>
        <w:tblW w:w="0" w:type="auto"/>
        <w:tblLook w:val="04A0" w:firstRow="1" w:lastRow="0" w:firstColumn="1" w:lastColumn="0" w:noHBand="0" w:noVBand="1"/>
      </w:tblPr>
      <w:tblGrid>
        <w:gridCol w:w="2425"/>
        <w:gridCol w:w="6925"/>
      </w:tblGrid>
      <w:tr w:rsidR="006D58F0" w:rsidRPr="007C416D" w14:paraId="1A1F30A4" w14:textId="77777777" w:rsidTr="00A92390">
        <w:tc>
          <w:tcPr>
            <w:tcW w:w="2425" w:type="dxa"/>
          </w:tcPr>
          <w:p w14:paraId="1E1AB5F0" w14:textId="748B5ABC" w:rsidR="006D58F0" w:rsidRPr="007C416D" w:rsidRDefault="00F64D8D" w:rsidP="00EA6626">
            <w:pPr>
              <w:rPr>
                <w:rFonts w:ascii="Garamond" w:hAnsi="Garamond"/>
                <w:b/>
              </w:rPr>
            </w:pPr>
            <w:r w:rsidRPr="007C416D">
              <w:rPr>
                <w:rFonts w:ascii="Garamond" w:hAnsi="Garamond"/>
                <w:b/>
              </w:rPr>
              <w:t xml:space="preserve">1. </w:t>
            </w:r>
            <w:r w:rsidR="004400A7" w:rsidRPr="007C416D">
              <w:rPr>
                <w:rFonts w:ascii="Garamond" w:hAnsi="Garamond"/>
                <w:b/>
              </w:rPr>
              <w:t>Tues, Jan 28</w:t>
            </w:r>
            <w:r w:rsidR="006D58F0" w:rsidRPr="007C416D">
              <w:rPr>
                <w:rFonts w:ascii="Garamond" w:hAnsi="Garamond"/>
                <w:b/>
              </w:rPr>
              <w:t xml:space="preserve"> </w:t>
            </w:r>
          </w:p>
        </w:tc>
        <w:tc>
          <w:tcPr>
            <w:tcW w:w="6925" w:type="dxa"/>
          </w:tcPr>
          <w:p w14:paraId="01C26812" w14:textId="17E15898" w:rsidR="006D58F0" w:rsidRPr="007C416D" w:rsidRDefault="004400A7" w:rsidP="00EA6626">
            <w:pPr>
              <w:rPr>
                <w:rFonts w:ascii="Garamond" w:hAnsi="Garamond"/>
                <w:b/>
              </w:rPr>
            </w:pPr>
            <w:r w:rsidRPr="007C416D">
              <w:rPr>
                <w:rFonts w:ascii="Garamond" w:hAnsi="Garamond"/>
                <w:b/>
              </w:rPr>
              <w:t>Context and Purpose</w:t>
            </w:r>
          </w:p>
        </w:tc>
      </w:tr>
      <w:tr w:rsidR="006D58F0" w:rsidRPr="007C416D" w14:paraId="48E9B112" w14:textId="77777777" w:rsidTr="00A92390">
        <w:tc>
          <w:tcPr>
            <w:tcW w:w="2425" w:type="dxa"/>
          </w:tcPr>
          <w:p w14:paraId="3999BC9A" w14:textId="6EAABE82" w:rsidR="006D58F0" w:rsidRPr="00BD042D" w:rsidRDefault="00CC2C97" w:rsidP="00EA6626">
            <w:pPr>
              <w:rPr>
                <w:rFonts w:ascii="Garamond" w:hAnsi="Garamond"/>
              </w:rPr>
            </w:pPr>
            <w:r w:rsidRPr="007C416D">
              <w:rPr>
                <w:rFonts w:ascii="Garamond" w:hAnsi="Garamond"/>
              </w:rPr>
              <w:t>Required</w:t>
            </w:r>
            <w:r w:rsidR="002E14A5" w:rsidRPr="00BD042D">
              <w:rPr>
                <w:rFonts w:ascii="Garamond" w:hAnsi="Garamond"/>
              </w:rPr>
              <w:t>:</w:t>
            </w:r>
          </w:p>
        </w:tc>
        <w:tc>
          <w:tcPr>
            <w:tcW w:w="6925" w:type="dxa"/>
          </w:tcPr>
          <w:p w14:paraId="59E53330" w14:textId="2E4C1C7D" w:rsidR="006D58F0" w:rsidRPr="002A7EB9" w:rsidRDefault="00CC2C97" w:rsidP="00EA6626">
            <w:pPr>
              <w:rPr>
                <w:rFonts w:ascii="Garamond" w:hAnsi="Garamond"/>
              </w:rPr>
            </w:pPr>
            <w:r w:rsidRPr="00F91805">
              <w:rPr>
                <w:rFonts w:ascii="Garamond" w:hAnsi="Garamond"/>
                <w:lang w:val="fr-FR"/>
              </w:rPr>
              <w:t xml:space="preserve">Syllabus – on </w:t>
            </w:r>
            <w:r w:rsidR="00C130F3" w:rsidRPr="00F91805">
              <w:rPr>
                <w:rFonts w:ascii="Garamond" w:hAnsi="Garamond"/>
                <w:lang w:val="fr-FR"/>
              </w:rPr>
              <w:t>C</w:t>
            </w:r>
            <w:r w:rsidRPr="00F91805">
              <w:rPr>
                <w:rFonts w:ascii="Garamond" w:hAnsi="Garamond"/>
                <w:lang w:val="fr-FR"/>
              </w:rPr>
              <w:t>ourse site</w:t>
            </w:r>
            <w:r w:rsidR="00C130F3" w:rsidRPr="002A7EB9">
              <w:rPr>
                <w:rFonts w:ascii="Garamond" w:hAnsi="Garamond"/>
                <w:lang w:val="fr-FR"/>
              </w:rPr>
              <w:t>.</w:t>
            </w:r>
          </w:p>
        </w:tc>
      </w:tr>
      <w:tr w:rsidR="000A7AF1" w:rsidRPr="00305EED" w14:paraId="2E0D597E" w14:textId="77777777" w:rsidTr="00A92390">
        <w:tc>
          <w:tcPr>
            <w:tcW w:w="2425" w:type="dxa"/>
          </w:tcPr>
          <w:p w14:paraId="64577256" w14:textId="49D796B5" w:rsidR="000A7AF1" w:rsidRPr="00BD042D" w:rsidRDefault="00CC2C97" w:rsidP="00EA6626">
            <w:pPr>
              <w:rPr>
                <w:rFonts w:ascii="Garamond" w:hAnsi="Garamond"/>
              </w:rPr>
            </w:pPr>
            <w:r w:rsidRPr="007C416D">
              <w:rPr>
                <w:rFonts w:ascii="Garamond" w:hAnsi="Garamond"/>
              </w:rPr>
              <w:t>Primary:</w:t>
            </w:r>
          </w:p>
        </w:tc>
        <w:tc>
          <w:tcPr>
            <w:tcW w:w="6925" w:type="dxa"/>
          </w:tcPr>
          <w:p w14:paraId="09CA3985" w14:textId="781236AE" w:rsidR="009422B9" w:rsidRPr="00BD042D" w:rsidRDefault="005F2D09" w:rsidP="00EA6626">
            <w:pPr>
              <w:rPr>
                <w:rFonts w:ascii="Garamond" w:hAnsi="Garamond"/>
                <w:lang w:val="fr-FR"/>
              </w:rPr>
            </w:pPr>
            <w:hyperlink r:id="rId12" w:history="1">
              <w:r w:rsidR="009422B9" w:rsidRPr="007C416D">
                <w:rPr>
                  <w:rStyle w:val="Hyperlink"/>
                  <w:rFonts w:ascii="Garamond" w:hAnsi="Garamond"/>
                  <w:lang w:val="fr-FR"/>
                </w:rPr>
                <w:t xml:space="preserve">Du Châtelet, </w:t>
              </w:r>
              <w:proofErr w:type="spellStart"/>
              <w:r w:rsidR="009422B9" w:rsidRPr="007C416D">
                <w:rPr>
                  <w:rStyle w:val="Hyperlink"/>
                  <w:rFonts w:ascii="Garamond" w:hAnsi="Garamond"/>
                  <w:i/>
                  <w:lang w:val="fr-FR"/>
                </w:rPr>
                <w:t>Foundations</w:t>
              </w:r>
              <w:proofErr w:type="spellEnd"/>
              <w:r w:rsidR="009422B9" w:rsidRPr="007C416D">
                <w:rPr>
                  <w:rStyle w:val="Hyperlink"/>
                  <w:rFonts w:ascii="Garamond" w:hAnsi="Garamond"/>
                  <w:lang w:val="fr-FR"/>
                </w:rPr>
                <w:t xml:space="preserve">, </w:t>
              </w:r>
              <w:proofErr w:type="spellStart"/>
              <w:r w:rsidR="009422B9" w:rsidRPr="007C416D">
                <w:rPr>
                  <w:rStyle w:val="Hyperlink"/>
                  <w:rFonts w:ascii="Garamond" w:hAnsi="Garamond"/>
                  <w:lang w:val="fr-FR"/>
                </w:rPr>
                <w:t>Preface</w:t>
              </w:r>
              <w:proofErr w:type="spellEnd"/>
              <w:r w:rsidR="009422B9" w:rsidRPr="007C416D">
                <w:rPr>
                  <w:rStyle w:val="Hyperlink"/>
                  <w:rFonts w:ascii="Garamond" w:hAnsi="Garamond"/>
                  <w:lang w:val="fr-FR"/>
                </w:rPr>
                <w:t>, pp. 116-124</w:t>
              </w:r>
            </w:hyperlink>
            <w:r w:rsidR="009422B9" w:rsidRPr="007C416D">
              <w:rPr>
                <w:rFonts w:ascii="Garamond" w:hAnsi="Garamond"/>
                <w:lang w:val="fr-FR"/>
              </w:rPr>
              <w:t xml:space="preserve">. </w:t>
            </w:r>
          </w:p>
        </w:tc>
      </w:tr>
      <w:tr w:rsidR="006D58F0" w:rsidRPr="007C416D" w14:paraId="6D0E5252" w14:textId="77777777" w:rsidTr="00A92390">
        <w:tc>
          <w:tcPr>
            <w:tcW w:w="2425" w:type="dxa"/>
          </w:tcPr>
          <w:p w14:paraId="483AEA50" w14:textId="22FD4E29" w:rsidR="006D58F0" w:rsidRPr="004D6A6B" w:rsidRDefault="002E14A5" w:rsidP="00EA6626">
            <w:pPr>
              <w:rPr>
                <w:rFonts w:ascii="Garamond" w:hAnsi="Garamond"/>
              </w:rPr>
            </w:pPr>
            <w:r w:rsidRPr="007C416D">
              <w:rPr>
                <w:rFonts w:ascii="Garamond" w:hAnsi="Garamond"/>
              </w:rPr>
              <w:t>Secondary</w:t>
            </w:r>
            <w:r w:rsidR="00912AE8" w:rsidRPr="00BD042D">
              <w:rPr>
                <w:rFonts w:ascii="Garamond" w:hAnsi="Garamond"/>
              </w:rPr>
              <w:t xml:space="preserve"> (optional</w:t>
            </w:r>
            <w:r w:rsidR="00E115D6" w:rsidRPr="00BD042D">
              <w:rPr>
                <w:rFonts w:ascii="Garamond" w:hAnsi="Garamond"/>
              </w:rPr>
              <w:t>)</w:t>
            </w:r>
            <w:r w:rsidR="00912AE8" w:rsidRPr="004D6A6B">
              <w:rPr>
                <w:rFonts w:ascii="Garamond" w:hAnsi="Garamond"/>
              </w:rPr>
              <w:t xml:space="preserve">, </w:t>
            </w:r>
          </w:p>
        </w:tc>
        <w:tc>
          <w:tcPr>
            <w:tcW w:w="6925" w:type="dxa"/>
          </w:tcPr>
          <w:p w14:paraId="75F6F629" w14:textId="3C324F23" w:rsidR="006B390A" w:rsidRPr="007C416D" w:rsidRDefault="00C11029" w:rsidP="00EA6626">
            <w:pPr>
              <w:rPr>
                <w:rFonts w:ascii="Garamond" w:hAnsi="Garamond"/>
              </w:rPr>
            </w:pPr>
            <w:r w:rsidRPr="00F91805">
              <w:rPr>
                <w:rFonts w:ascii="Garamond" w:hAnsi="Garamond"/>
              </w:rPr>
              <w:t xml:space="preserve">Linda Gardiner </w:t>
            </w:r>
            <w:proofErr w:type="spellStart"/>
            <w:r w:rsidRPr="00F91805">
              <w:rPr>
                <w:rFonts w:ascii="Garamond" w:hAnsi="Garamond"/>
              </w:rPr>
              <w:t>Janik</w:t>
            </w:r>
            <w:proofErr w:type="spellEnd"/>
            <w:r w:rsidRPr="00F91805">
              <w:rPr>
                <w:rFonts w:ascii="Garamond" w:hAnsi="Garamond"/>
              </w:rPr>
              <w:t xml:space="preserve">, “Searching for the Metaphysics of Science: The Structure and Composition of Madame du Châtelet’s Institutions de physique 1737-1740,” </w:t>
            </w:r>
            <w:r w:rsidRPr="00F91805">
              <w:rPr>
                <w:rFonts w:ascii="Garamond" w:hAnsi="Garamond"/>
                <w:i/>
              </w:rPr>
              <w:t>Studies on Voltaire and the Eighteenth Century</w:t>
            </w:r>
            <w:r w:rsidRPr="007C416D">
              <w:rPr>
                <w:rFonts w:ascii="Garamond" w:hAnsi="Garamond"/>
              </w:rPr>
              <w:t>1982</w:t>
            </w:r>
            <w:r w:rsidR="005511AC" w:rsidRPr="007C416D">
              <w:rPr>
                <w:rFonts w:ascii="Garamond" w:hAnsi="Garamond"/>
              </w:rPr>
              <w:t xml:space="preserve"> (201)</w:t>
            </w:r>
            <w:r w:rsidRPr="007C416D">
              <w:rPr>
                <w:rFonts w:ascii="Garamond" w:hAnsi="Garamond"/>
              </w:rPr>
              <w:t>: 85-113.</w:t>
            </w:r>
            <w:r w:rsidR="005357FB" w:rsidRPr="007C416D">
              <w:rPr>
                <w:rFonts w:ascii="Garamond" w:hAnsi="Garamond"/>
              </w:rPr>
              <w:t xml:space="preserve"> Course site. </w:t>
            </w:r>
          </w:p>
          <w:p w14:paraId="44E5A961" w14:textId="776C66D0" w:rsidR="00E115D6" w:rsidRPr="007C416D" w:rsidRDefault="00E115D6" w:rsidP="00EA6626">
            <w:pPr>
              <w:rPr>
                <w:rFonts w:ascii="Garamond" w:hAnsi="Garamond"/>
              </w:rPr>
            </w:pPr>
          </w:p>
          <w:p w14:paraId="6BB4A089" w14:textId="500A4912" w:rsidR="00E115D6" w:rsidRPr="007C416D" w:rsidRDefault="00E115D6" w:rsidP="00E115D6">
            <w:pPr>
              <w:rPr>
                <w:rFonts w:ascii="Garamond" w:hAnsi="Garamond"/>
              </w:rPr>
            </w:pPr>
            <w:r w:rsidRPr="007C416D">
              <w:rPr>
                <w:rFonts w:ascii="Garamond" w:hAnsi="Garamond"/>
              </w:rPr>
              <w:t xml:space="preserve">Ruth </w:t>
            </w:r>
            <w:proofErr w:type="spellStart"/>
            <w:r w:rsidRPr="007C416D">
              <w:rPr>
                <w:rFonts w:ascii="Garamond" w:hAnsi="Garamond"/>
              </w:rPr>
              <w:t>Hagengruber</w:t>
            </w:r>
            <w:proofErr w:type="spellEnd"/>
            <w:r w:rsidRPr="007C416D">
              <w:rPr>
                <w:rFonts w:ascii="Garamond" w:hAnsi="Garamond"/>
              </w:rPr>
              <w:t xml:space="preserve">, “Section 1: Who Was Emilie du Châtelet,” in </w:t>
            </w:r>
            <w:r w:rsidRPr="007C416D">
              <w:rPr>
                <w:rFonts w:ascii="Garamond" w:hAnsi="Garamond"/>
                <w:i/>
              </w:rPr>
              <w:t>Emilie du Châtelet between Leibniz and Newton</w:t>
            </w:r>
            <w:r w:rsidRPr="007C416D">
              <w:rPr>
                <w:rFonts w:ascii="Garamond" w:hAnsi="Garamond"/>
              </w:rPr>
              <w:t xml:space="preserve"> (Springer, 2012), pp. 1-4. </w:t>
            </w:r>
            <w:r w:rsidR="005357FB" w:rsidRPr="007C416D">
              <w:rPr>
                <w:rFonts w:ascii="Garamond" w:hAnsi="Garamond"/>
              </w:rPr>
              <w:t>Course site.</w:t>
            </w:r>
          </w:p>
          <w:p w14:paraId="0B7F8FEC" w14:textId="77777777" w:rsidR="00E115D6" w:rsidRPr="007C416D" w:rsidRDefault="00E115D6" w:rsidP="00E115D6">
            <w:pPr>
              <w:rPr>
                <w:rFonts w:ascii="Garamond" w:hAnsi="Garamond"/>
              </w:rPr>
            </w:pPr>
          </w:p>
          <w:p w14:paraId="173BD2AF" w14:textId="693CFD94" w:rsidR="00E115D6" w:rsidRPr="007C416D" w:rsidRDefault="00E115D6" w:rsidP="00EA6626">
            <w:pPr>
              <w:rPr>
                <w:rFonts w:ascii="Garamond" w:hAnsi="Garamond"/>
              </w:rPr>
            </w:pPr>
            <w:r w:rsidRPr="007C416D">
              <w:rPr>
                <w:rFonts w:ascii="Garamond" w:hAnsi="Garamond"/>
              </w:rPr>
              <w:t>Judit</w:t>
            </w:r>
            <w:r w:rsidR="009422B9" w:rsidRPr="007C416D">
              <w:rPr>
                <w:rFonts w:ascii="Garamond" w:hAnsi="Garamond"/>
              </w:rPr>
              <w:t>h</w:t>
            </w:r>
            <w:r w:rsidRPr="007C416D">
              <w:rPr>
                <w:rFonts w:ascii="Garamond" w:hAnsi="Garamond"/>
              </w:rPr>
              <w:t xml:space="preserve"> P. Zinsser, </w:t>
            </w:r>
            <w:r w:rsidRPr="007C416D">
              <w:rPr>
                <w:rFonts w:ascii="Garamond" w:hAnsi="Garamond"/>
                <w:i/>
              </w:rPr>
              <w:t xml:space="preserve">Emilie Du Châtelet, Daring Genius of the Enlightenment </w:t>
            </w:r>
            <w:r w:rsidRPr="007C416D">
              <w:rPr>
                <w:rFonts w:ascii="Garamond" w:hAnsi="Garamond"/>
              </w:rPr>
              <w:t>(New York: Penguin, 2006).</w:t>
            </w:r>
            <w:r w:rsidR="005357FB" w:rsidRPr="007C416D">
              <w:rPr>
                <w:rFonts w:ascii="Garamond" w:hAnsi="Garamond"/>
              </w:rPr>
              <w:t xml:space="preserve"> </w:t>
            </w:r>
            <w:proofErr w:type="spellStart"/>
            <w:r w:rsidR="005357FB" w:rsidRPr="007C416D">
              <w:rPr>
                <w:rFonts w:ascii="Garamond" w:hAnsi="Garamond"/>
              </w:rPr>
              <w:t>Widner</w:t>
            </w:r>
            <w:proofErr w:type="spellEnd"/>
            <w:r w:rsidR="005357FB" w:rsidRPr="007C416D">
              <w:rPr>
                <w:rFonts w:ascii="Garamond" w:hAnsi="Garamond"/>
              </w:rPr>
              <w:t xml:space="preserve"> Library.</w:t>
            </w:r>
          </w:p>
        </w:tc>
      </w:tr>
    </w:tbl>
    <w:p w14:paraId="7156BA8C" w14:textId="77777777" w:rsidR="00EA6626" w:rsidRPr="007C416D" w:rsidRDefault="00EA6626" w:rsidP="00EA6626">
      <w:pPr>
        <w:rPr>
          <w:rFonts w:ascii="Garamond" w:hAnsi="Garamond"/>
        </w:rPr>
      </w:pPr>
    </w:p>
    <w:p w14:paraId="44777BB3" w14:textId="77777777" w:rsidR="002E14A5" w:rsidRPr="00F91805" w:rsidRDefault="002E14A5" w:rsidP="002E14A5">
      <w:pPr>
        <w:rPr>
          <w:rFonts w:ascii="Garamond" w:hAnsi="Garamond"/>
          <w:b/>
        </w:rPr>
      </w:pPr>
    </w:p>
    <w:p w14:paraId="36D15FEA" w14:textId="77777777" w:rsidR="002E14A5" w:rsidRPr="007C416D" w:rsidRDefault="002E14A5" w:rsidP="002E14A5">
      <w:pPr>
        <w:rPr>
          <w:rFonts w:ascii="Garamond" w:hAnsi="Garamond"/>
        </w:rPr>
      </w:pPr>
    </w:p>
    <w:tbl>
      <w:tblPr>
        <w:tblStyle w:val="TableGrid"/>
        <w:tblW w:w="0" w:type="auto"/>
        <w:tblLook w:val="04A0" w:firstRow="1" w:lastRow="0" w:firstColumn="1" w:lastColumn="0" w:noHBand="0" w:noVBand="1"/>
      </w:tblPr>
      <w:tblGrid>
        <w:gridCol w:w="2425"/>
        <w:gridCol w:w="6925"/>
      </w:tblGrid>
      <w:tr w:rsidR="002E14A5" w:rsidRPr="007C416D" w14:paraId="4A1C61E3" w14:textId="77777777" w:rsidTr="007C4B1D">
        <w:tc>
          <w:tcPr>
            <w:tcW w:w="2425" w:type="dxa"/>
          </w:tcPr>
          <w:p w14:paraId="19595E57" w14:textId="549B2D36" w:rsidR="002E14A5" w:rsidRPr="007C416D" w:rsidRDefault="00F64D8D" w:rsidP="007C4B1D">
            <w:pPr>
              <w:rPr>
                <w:rFonts w:ascii="Garamond" w:hAnsi="Garamond"/>
                <w:b/>
              </w:rPr>
            </w:pPr>
            <w:r w:rsidRPr="007C416D">
              <w:rPr>
                <w:rFonts w:ascii="Garamond" w:hAnsi="Garamond"/>
                <w:b/>
              </w:rPr>
              <w:t xml:space="preserve">2. </w:t>
            </w:r>
            <w:r w:rsidR="002E14A5" w:rsidRPr="007C416D">
              <w:rPr>
                <w:rFonts w:ascii="Garamond" w:hAnsi="Garamond"/>
                <w:b/>
              </w:rPr>
              <w:t xml:space="preserve">Tues, Feb 4 </w:t>
            </w:r>
          </w:p>
        </w:tc>
        <w:tc>
          <w:tcPr>
            <w:tcW w:w="6925" w:type="dxa"/>
          </w:tcPr>
          <w:p w14:paraId="1484EA47" w14:textId="26F77387" w:rsidR="002E14A5" w:rsidRPr="007C416D" w:rsidRDefault="00821712" w:rsidP="007C4B1D">
            <w:pPr>
              <w:rPr>
                <w:rFonts w:ascii="Garamond" w:hAnsi="Garamond"/>
                <w:b/>
              </w:rPr>
            </w:pPr>
            <w:r w:rsidRPr="007C416D">
              <w:rPr>
                <w:rFonts w:ascii="Garamond" w:hAnsi="Garamond"/>
                <w:b/>
              </w:rPr>
              <w:t>Principles of Our Knowledge</w:t>
            </w:r>
          </w:p>
        </w:tc>
      </w:tr>
      <w:tr w:rsidR="002E14A5" w:rsidRPr="007C416D" w14:paraId="399FE944" w14:textId="77777777" w:rsidTr="007C4B1D">
        <w:tc>
          <w:tcPr>
            <w:tcW w:w="2425" w:type="dxa"/>
          </w:tcPr>
          <w:p w14:paraId="3DE40EDE" w14:textId="77777777" w:rsidR="002E14A5" w:rsidRPr="00BD042D" w:rsidRDefault="002E14A5" w:rsidP="007C4B1D">
            <w:pPr>
              <w:rPr>
                <w:rFonts w:ascii="Garamond" w:hAnsi="Garamond"/>
              </w:rPr>
            </w:pPr>
            <w:r w:rsidRPr="007C416D">
              <w:rPr>
                <w:rFonts w:ascii="Garamond" w:hAnsi="Garamond"/>
              </w:rPr>
              <w:t>Primary:</w:t>
            </w:r>
          </w:p>
        </w:tc>
        <w:tc>
          <w:tcPr>
            <w:tcW w:w="6925" w:type="dxa"/>
          </w:tcPr>
          <w:p w14:paraId="711B2679" w14:textId="7112B9B8" w:rsidR="009422B9" w:rsidRPr="007C416D" w:rsidRDefault="005F2D09" w:rsidP="007C4B1D">
            <w:pPr>
              <w:rPr>
                <w:rFonts w:ascii="Garamond" w:hAnsi="Garamond"/>
              </w:rPr>
            </w:pPr>
            <w:hyperlink r:id="rId13" w:history="1">
              <w:r w:rsidR="009422B9" w:rsidRPr="007C416D">
                <w:rPr>
                  <w:rStyle w:val="Hyperlink"/>
                  <w:rFonts w:ascii="Garamond" w:hAnsi="Garamond"/>
                </w:rPr>
                <w:t xml:space="preserve">Du Châtelet, </w:t>
              </w:r>
              <w:r w:rsidR="009422B9" w:rsidRPr="007C416D">
                <w:rPr>
                  <w:rStyle w:val="Hyperlink"/>
                  <w:rFonts w:ascii="Garamond" w:hAnsi="Garamond"/>
                  <w:i/>
                </w:rPr>
                <w:t>Foundations</w:t>
              </w:r>
              <w:r w:rsidR="009422B9" w:rsidRPr="007C416D">
                <w:rPr>
                  <w:rStyle w:val="Hyperlink"/>
                  <w:rFonts w:ascii="Garamond" w:hAnsi="Garamond"/>
                </w:rPr>
                <w:t>, Ch 1: O</w:t>
              </w:r>
              <w:r w:rsidR="00C130F3" w:rsidRPr="007C416D">
                <w:rPr>
                  <w:rStyle w:val="Hyperlink"/>
                  <w:rFonts w:ascii="Garamond" w:hAnsi="Garamond"/>
                </w:rPr>
                <w:t>f</w:t>
              </w:r>
              <w:r w:rsidR="009422B9" w:rsidRPr="007C416D">
                <w:rPr>
                  <w:rStyle w:val="Hyperlink"/>
                  <w:rFonts w:ascii="Garamond" w:hAnsi="Garamond"/>
                </w:rPr>
                <w:t xml:space="preserve"> the Principles of Our Knowledge</w:t>
              </w:r>
            </w:hyperlink>
            <w:r w:rsidR="00C130F3" w:rsidRPr="007C416D">
              <w:rPr>
                <w:rStyle w:val="Hyperlink"/>
                <w:rFonts w:ascii="Garamond" w:hAnsi="Garamond"/>
              </w:rPr>
              <w:t>,</w:t>
            </w:r>
            <w:r w:rsidR="00C130F3" w:rsidRPr="00B553B9">
              <w:rPr>
                <w:rStyle w:val="Hyperlink"/>
                <w:rFonts w:ascii="Garamond" w:hAnsi="Garamond"/>
              </w:rPr>
              <w:t xml:space="preserve"> pp. 124-138.</w:t>
            </w:r>
          </w:p>
        </w:tc>
      </w:tr>
      <w:tr w:rsidR="002E14A5" w:rsidRPr="007C416D" w14:paraId="06918BA4" w14:textId="77777777" w:rsidTr="007C4B1D">
        <w:tc>
          <w:tcPr>
            <w:tcW w:w="2425" w:type="dxa"/>
          </w:tcPr>
          <w:p w14:paraId="46C4B28A" w14:textId="474736DF" w:rsidR="002E14A5" w:rsidRPr="00BD042D" w:rsidRDefault="00E116E5" w:rsidP="007C4B1D">
            <w:pPr>
              <w:rPr>
                <w:rFonts w:ascii="Garamond" w:hAnsi="Garamond"/>
              </w:rPr>
            </w:pPr>
            <w:r w:rsidRPr="007C416D">
              <w:rPr>
                <w:rFonts w:ascii="Garamond" w:hAnsi="Garamond"/>
              </w:rPr>
              <w:t xml:space="preserve">Context: </w:t>
            </w:r>
          </w:p>
        </w:tc>
        <w:tc>
          <w:tcPr>
            <w:tcW w:w="6925" w:type="dxa"/>
          </w:tcPr>
          <w:p w14:paraId="5AC5D4A4" w14:textId="68E02B59" w:rsidR="007912FC" w:rsidRPr="00BD042D" w:rsidRDefault="00E116E5" w:rsidP="007C4B1D">
            <w:pPr>
              <w:rPr>
                <w:rFonts w:ascii="Garamond" w:hAnsi="Garamond"/>
              </w:rPr>
            </w:pPr>
            <w:r w:rsidRPr="00F91805">
              <w:rPr>
                <w:rFonts w:ascii="Garamond" w:hAnsi="Garamond"/>
              </w:rPr>
              <w:t xml:space="preserve">Descartes, </w:t>
            </w:r>
            <w:r w:rsidRPr="00F91805">
              <w:rPr>
                <w:rFonts w:ascii="Garamond" w:hAnsi="Garamond"/>
                <w:i/>
              </w:rPr>
              <w:t>Rules for the Direction of our Native Intelligence</w:t>
            </w:r>
            <w:r w:rsidRPr="00F91805">
              <w:rPr>
                <w:rFonts w:ascii="Garamond" w:hAnsi="Garamond"/>
              </w:rPr>
              <w:t>, Rule Twelve,</w:t>
            </w:r>
            <w:r w:rsidR="007912FC" w:rsidRPr="002A7EB9">
              <w:rPr>
                <w:rFonts w:ascii="Garamond" w:hAnsi="Garamond"/>
              </w:rPr>
              <w:t xml:space="preserve"> pp. 12-18</w:t>
            </w:r>
            <w:r w:rsidR="007912FC" w:rsidRPr="007C416D">
              <w:rPr>
                <w:rFonts w:ascii="Garamond" w:hAnsi="Garamond"/>
              </w:rPr>
              <w:t xml:space="preserve">. </w:t>
            </w:r>
            <w:r w:rsidR="002A7EB9">
              <w:rPr>
                <w:rFonts w:ascii="Garamond" w:hAnsi="Garamond"/>
              </w:rPr>
              <w:t>Course Site.</w:t>
            </w:r>
          </w:p>
          <w:p w14:paraId="1A9AB872" w14:textId="6599DD25" w:rsidR="002E14A5" w:rsidRPr="00F91805" w:rsidRDefault="00E116E5" w:rsidP="007C4B1D">
            <w:pPr>
              <w:rPr>
                <w:rFonts w:ascii="Garamond" w:hAnsi="Garamond"/>
              </w:rPr>
            </w:pPr>
            <w:r w:rsidRPr="00F91805">
              <w:rPr>
                <w:rFonts w:ascii="Garamond" w:hAnsi="Garamond"/>
              </w:rPr>
              <w:t xml:space="preserve"> </w:t>
            </w:r>
          </w:p>
          <w:p w14:paraId="19CDE8D9" w14:textId="1D59C364" w:rsidR="00E116E5" w:rsidRPr="00BD042D" w:rsidRDefault="00A448D3" w:rsidP="00E116E5">
            <w:pPr>
              <w:rPr>
                <w:rFonts w:ascii="Garamond" w:hAnsi="Garamond"/>
              </w:rPr>
            </w:pPr>
            <w:r w:rsidRPr="00F91805">
              <w:rPr>
                <w:rFonts w:ascii="Garamond" w:hAnsi="Garamond"/>
              </w:rPr>
              <w:t xml:space="preserve">Leibniz, </w:t>
            </w:r>
            <w:hyperlink r:id="rId14" w:history="1">
              <w:r w:rsidR="000344D5" w:rsidRPr="00B553B9">
                <w:rPr>
                  <w:rStyle w:val="Hyperlink"/>
                  <w:rFonts w:ascii="Garamond" w:hAnsi="Garamond"/>
                  <w:i/>
                  <w:iCs/>
                </w:rPr>
                <w:t>First Truths</w:t>
              </w:r>
              <w:r w:rsidR="00C130F3" w:rsidRPr="007C416D">
                <w:rPr>
                  <w:rStyle w:val="Hyperlink"/>
                  <w:rFonts w:ascii="Garamond" w:hAnsi="Garamond"/>
                </w:rPr>
                <w:t>.</w:t>
              </w:r>
              <w:r w:rsidR="000344D5" w:rsidRPr="007C416D">
                <w:rPr>
                  <w:rStyle w:val="Hyperlink"/>
                  <w:rFonts w:ascii="Garamond" w:hAnsi="Garamond"/>
                </w:rPr>
                <w:t xml:space="preserve"> </w:t>
              </w:r>
              <w:r w:rsidR="00C130F3" w:rsidRPr="007C416D">
                <w:rPr>
                  <w:rStyle w:val="Hyperlink"/>
                  <w:rFonts w:ascii="Garamond" w:hAnsi="Garamond"/>
                </w:rPr>
                <w:t>A</w:t>
              </w:r>
              <w:r w:rsidR="000344D5" w:rsidRPr="007C416D">
                <w:rPr>
                  <w:rStyle w:val="Hyperlink"/>
                  <w:rFonts w:ascii="Garamond" w:hAnsi="Garamond"/>
                </w:rPr>
                <w:t>vailable on EMT</w:t>
              </w:r>
            </w:hyperlink>
            <w:r w:rsidR="00D1199D" w:rsidRPr="007C416D">
              <w:rPr>
                <w:rFonts w:ascii="Garamond" w:hAnsi="Garamond"/>
              </w:rPr>
              <w:t xml:space="preserve">. </w:t>
            </w:r>
          </w:p>
          <w:p w14:paraId="14BA4565" w14:textId="5FCD45AD" w:rsidR="00E116E5" w:rsidRPr="00BD042D" w:rsidRDefault="003414A2" w:rsidP="00E116E5">
            <w:pPr>
              <w:rPr>
                <w:rFonts w:ascii="Garamond" w:hAnsi="Garamond"/>
              </w:rPr>
            </w:pPr>
            <w:r w:rsidRPr="00BD042D">
              <w:rPr>
                <w:rFonts w:ascii="Garamond" w:hAnsi="Garamond"/>
              </w:rPr>
              <w:t xml:space="preserve">Leibniz, </w:t>
            </w:r>
            <w:hyperlink r:id="rId15" w:history="1">
              <w:r w:rsidR="000344D5" w:rsidRPr="00B553B9">
                <w:rPr>
                  <w:rStyle w:val="Hyperlink"/>
                  <w:rFonts w:ascii="Garamond" w:hAnsi="Garamond"/>
                  <w:i/>
                  <w:iCs/>
                </w:rPr>
                <w:t>Meditations on Knowledge, Truth and Ideas</w:t>
              </w:r>
              <w:r w:rsidR="00C130F3" w:rsidRPr="007C416D">
                <w:rPr>
                  <w:rStyle w:val="Hyperlink"/>
                  <w:rFonts w:ascii="Garamond" w:hAnsi="Garamond"/>
                </w:rPr>
                <w:t>.</w:t>
              </w:r>
              <w:r w:rsidR="00C130F3" w:rsidRPr="00B553B9">
                <w:rPr>
                  <w:rStyle w:val="Hyperlink"/>
                  <w:rFonts w:ascii="Garamond" w:hAnsi="Garamond"/>
                </w:rPr>
                <w:t xml:space="preserve"> </w:t>
              </w:r>
              <w:r w:rsidR="000344D5" w:rsidRPr="007C416D">
                <w:rPr>
                  <w:rStyle w:val="Hyperlink"/>
                  <w:rFonts w:ascii="Garamond" w:hAnsi="Garamond"/>
                </w:rPr>
                <w:t>EMT</w:t>
              </w:r>
            </w:hyperlink>
            <w:r w:rsidR="00D1199D" w:rsidRPr="007C416D">
              <w:rPr>
                <w:rFonts w:ascii="Garamond" w:hAnsi="Garamond"/>
              </w:rPr>
              <w:t xml:space="preserve">. </w:t>
            </w:r>
          </w:p>
          <w:p w14:paraId="0FD439CC" w14:textId="0F3F3EFE" w:rsidR="00D1199D" w:rsidRPr="007C416D" w:rsidRDefault="003414A2" w:rsidP="007C4B1D">
            <w:pPr>
              <w:rPr>
                <w:rFonts w:ascii="Garamond" w:hAnsi="Garamond"/>
              </w:rPr>
            </w:pPr>
            <w:r w:rsidRPr="00F91805">
              <w:rPr>
                <w:rFonts w:ascii="Garamond" w:hAnsi="Garamond"/>
              </w:rPr>
              <w:lastRenderedPageBreak/>
              <w:t xml:space="preserve">Leibniz, </w:t>
            </w:r>
            <w:r w:rsidRPr="00F91805">
              <w:rPr>
                <w:rFonts w:ascii="Garamond" w:hAnsi="Garamond"/>
                <w:i/>
              </w:rPr>
              <w:t xml:space="preserve">Letter of Mr. Leibniz on a General Principle Useful in Explaining the Laws of Nature Through A Consideration of the Divine </w:t>
            </w:r>
            <w:r w:rsidRPr="002A7EB9">
              <w:rPr>
                <w:rFonts w:ascii="Garamond" w:hAnsi="Garamond"/>
                <w:i/>
              </w:rPr>
              <w:t>Wisdom</w:t>
            </w:r>
            <w:r w:rsidR="00D1199D" w:rsidRPr="002A7EB9">
              <w:rPr>
                <w:rFonts w:ascii="Garamond" w:hAnsi="Garamond"/>
              </w:rPr>
              <w:t xml:space="preserve">, </w:t>
            </w:r>
            <w:r w:rsidR="00E11C2F" w:rsidRPr="007C416D">
              <w:rPr>
                <w:rFonts w:ascii="Garamond" w:hAnsi="Garamond"/>
              </w:rPr>
              <w:t xml:space="preserve">ed. and trans. Leroy E. </w:t>
            </w:r>
            <w:proofErr w:type="spellStart"/>
            <w:r w:rsidR="00E11C2F" w:rsidRPr="007C416D">
              <w:rPr>
                <w:rFonts w:ascii="Garamond" w:hAnsi="Garamond"/>
              </w:rPr>
              <w:t>Loemker</w:t>
            </w:r>
            <w:proofErr w:type="spellEnd"/>
            <w:r w:rsidR="00E11C2F" w:rsidRPr="007C416D">
              <w:rPr>
                <w:rFonts w:ascii="Garamond" w:hAnsi="Garamond"/>
              </w:rPr>
              <w:t>, pp</w:t>
            </w:r>
            <w:r w:rsidR="00E11C2F" w:rsidRPr="00BD042D">
              <w:rPr>
                <w:rFonts w:ascii="Garamond" w:hAnsi="Garamond"/>
              </w:rPr>
              <w:t>.</w:t>
            </w:r>
            <w:r w:rsidRPr="007C416D">
              <w:rPr>
                <w:rFonts w:ascii="Garamond" w:hAnsi="Garamond"/>
              </w:rPr>
              <w:t>351-354</w:t>
            </w:r>
            <w:r w:rsidR="00C130F3" w:rsidRPr="007C416D">
              <w:rPr>
                <w:rFonts w:ascii="Garamond" w:hAnsi="Garamond"/>
              </w:rPr>
              <w:t>.</w:t>
            </w:r>
            <w:r w:rsidR="00D1199D" w:rsidRPr="007C416D">
              <w:rPr>
                <w:rFonts w:ascii="Garamond" w:hAnsi="Garamond"/>
              </w:rPr>
              <w:t xml:space="preserve"> </w:t>
            </w:r>
            <w:r w:rsidR="00C130F3" w:rsidRPr="007C416D">
              <w:rPr>
                <w:rFonts w:ascii="Garamond" w:hAnsi="Garamond"/>
              </w:rPr>
              <w:t>Course s</w:t>
            </w:r>
            <w:r w:rsidR="00D1199D" w:rsidRPr="007C416D">
              <w:rPr>
                <w:rFonts w:ascii="Garamond" w:hAnsi="Garamond"/>
              </w:rPr>
              <w:t xml:space="preserve">ite. </w:t>
            </w:r>
          </w:p>
          <w:p w14:paraId="2306B1ED" w14:textId="3059C5BA" w:rsidR="00E116E5" w:rsidRPr="00BD042D" w:rsidRDefault="00D1199D" w:rsidP="007C4B1D">
            <w:pPr>
              <w:rPr>
                <w:rFonts w:ascii="Garamond" w:hAnsi="Garamond"/>
              </w:rPr>
            </w:pPr>
            <w:r w:rsidRPr="007C416D">
              <w:rPr>
                <w:rFonts w:ascii="Garamond" w:hAnsi="Garamond"/>
              </w:rPr>
              <w:t xml:space="preserve">Leibniz, </w:t>
            </w:r>
            <w:hyperlink r:id="rId16" w:history="1">
              <w:r w:rsidR="000344D5" w:rsidRPr="00B553B9">
                <w:rPr>
                  <w:rStyle w:val="Hyperlink"/>
                  <w:rFonts w:ascii="Garamond" w:hAnsi="Garamond"/>
                  <w:i/>
                  <w:iCs/>
                </w:rPr>
                <w:t>Monadology</w:t>
              </w:r>
              <w:r w:rsidR="000344D5" w:rsidRPr="007C416D">
                <w:rPr>
                  <w:rStyle w:val="Hyperlink"/>
                  <w:rFonts w:ascii="Garamond" w:hAnsi="Garamond"/>
                </w:rPr>
                <w:t>, Sections 29-36</w:t>
              </w:r>
              <w:r w:rsidR="00C130F3" w:rsidRPr="007C416D">
                <w:rPr>
                  <w:rStyle w:val="Hyperlink"/>
                  <w:rFonts w:ascii="Garamond" w:hAnsi="Garamond"/>
                </w:rPr>
                <w:t>.</w:t>
              </w:r>
              <w:r w:rsidR="00C130F3" w:rsidRPr="00B553B9">
                <w:rPr>
                  <w:rStyle w:val="Hyperlink"/>
                  <w:rFonts w:ascii="Garamond" w:hAnsi="Garamond"/>
                </w:rPr>
                <w:t xml:space="preserve"> </w:t>
              </w:r>
              <w:r w:rsidR="000344D5" w:rsidRPr="007C416D">
                <w:rPr>
                  <w:rStyle w:val="Hyperlink"/>
                  <w:rFonts w:ascii="Garamond" w:hAnsi="Garamond"/>
                </w:rPr>
                <w:t>EMT</w:t>
              </w:r>
            </w:hyperlink>
            <w:r w:rsidRPr="007C416D">
              <w:rPr>
                <w:rFonts w:ascii="Garamond" w:hAnsi="Garamond"/>
              </w:rPr>
              <w:t xml:space="preserve">. </w:t>
            </w:r>
            <w:r w:rsidR="003414A2" w:rsidRPr="00BD042D">
              <w:rPr>
                <w:rFonts w:ascii="Garamond" w:hAnsi="Garamond"/>
              </w:rPr>
              <w:t xml:space="preserve"> </w:t>
            </w:r>
          </w:p>
          <w:p w14:paraId="08109529" w14:textId="793A7B21" w:rsidR="006B390A" w:rsidRPr="00F91805" w:rsidRDefault="006B390A" w:rsidP="007C4B1D">
            <w:pPr>
              <w:rPr>
                <w:rFonts w:ascii="Garamond" w:hAnsi="Garamond"/>
              </w:rPr>
            </w:pPr>
          </w:p>
          <w:p w14:paraId="7B9EFC75" w14:textId="77777777" w:rsidR="00C11029" w:rsidRPr="002A7EB9" w:rsidRDefault="00C11029" w:rsidP="007C4B1D">
            <w:pPr>
              <w:rPr>
                <w:rFonts w:ascii="Garamond" w:hAnsi="Garamond"/>
              </w:rPr>
            </w:pPr>
          </w:p>
          <w:p w14:paraId="03023400" w14:textId="7F0337D3" w:rsidR="00C11029" w:rsidRPr="007C416D" w:rsidRDefault="007912FC" w:rsidP="007C4B1D">
            <w:pPr>
              <w:rPr>
                <w:rFonts w:ascii="Garamond" w:hAnsi="Garamond"/>
              </w:rPr>
            </w:pPr>
            <w:r w:rsidRPr="007C416D">
              <w:rPr>
                <w:rFonts w:ascii="Garamond" w:hAnsi="Garamond"/>
              </w:rPr>
              <w:t xml:space="preserve">Wolff, “Chapter 4: The Method of Philosophy,” in </w:t>
            </w:r>
            <w:r w:rsidRPr="007C416D">
              <w:rPr>
                <w:rFonts w:ascii="Garamond" w:hAnsi="Garamond"/>
                <w:i/>
              </w:rPr>
              <w:t>Preliminary Discourse on Philosophy in General</w:t>
            </w:r>
            <w:r w:rsidRPr="007C416D">
              <w:rPr>
                <w:rFonts w:ascii="Garamond" w:hAnsi="Garamond"/>
              </w:rPr>
              <w:t>, pp. 59-78</w:t>
            </w:r>
            <w:r w:rsidR="00C130F3" w:rsidRPr="007C416D">
              <w:rPr>
                <w:rFonts w:ascii="Garamond" w:hAnsi="Garamond"/>
              </w:rPr>
              <w:t>.</w:t>
            </w:r>
            <w:r w:rsidR="00D1199D" w:rsidRPr="007C416D">
              <w:rPr>
                <w:rFonts w:ascii="Garamond" w:hAnsi="Garamond"/>
              </w:rPr>
              <w:t xml:space="preserve"> </w:t>
            </w:r>
            <w:r w:rsidR="000344D5" w:rsidRPr="007C416D">
              <w:rPr>
                <w:rFonts w:ascii="Garamond" w:hAnsi="Garamond"/>
              </w:rPr>
              <w:t xml:space="preserve">Course </w:t>
            </w:r>
            <w:r w:rsidR="00D1199D" w:rsidRPr="007C416D">
              <w:rPr>
                <w:rFonts w:ascii="Garamond" w:hAnsi="Garamond"/>
              </w:rPr>
              <w:t>Site.</w:t>
            </w:r>
          </w:p>
        </w:tc>
      </w:tr>
      <w:tr w:rsidR="00E116E5" w:rsidRPr="007C416D" w14:paraId="079793C9" w14:textId="77777777" w:rsidTr="007C4B1D">
        <w:tc>
          <w:tcPr>
            <w:tcW w:w="2425" w:type="dxa"/>
          </w:tcPr>
          <w:p w14:paraId="7D5ADFD5" w14:textId="71423EAA" w:rsidR="00E116E5" w:rsidRPr="007C416D" w:rsidRDefault="00E116E5" w:rsidP="007C4B1D">
            <w:pPr>
              <w:rPr>
                <w:rFonts w:ascii="Garamond" w:hAnsi="Garamond"/>
              </w:rPr>
            </w:pPr>
            <w:r w:rsidRPr="007C416D">
              <w:rPr>
                <w:rFonts w:ascii="Garamond" w:hAnsi="Garamond"/>
              </w:rPr>
              <w:lastRenderedPageBreak/>
              <w:t>Secondary:</w:t>
            </w:r>
          </w:p>
        </w:tc>
        <w:tc>
          <w:tcPr>
            <w:tcW w:w="6925" w:type="dxa"/>
          </w:tcPr>
          <w:p w14:paraId="60643F52" w14:textId="7202C51A" w:rsidR="0084057F" w:rsidRPr="007C416D" w:rsidRDefault="0084057F" w:rsidP="0084057F">
            <w:pPr>
              <w:rPr>
                <w:rFonts w:ascii="Garamond" w:hAnsi="Garamond"/>
              </w:rPr>
            </w:pPr>
            <w:r w:rsidRPr="00F91805">
              <w:rPr>
                <w:rFonts w:ascii="Garamond" w:hAnsi="Garamond" w:cs="Arial"/>
                <w:color w:val="1A1A1A"/>
              </w:rPr>
              <w:t xml:space="preserve">Karen </w:t>
            </w:r>
            <w:proofErr w:type="spellStart"/>
            <w:r w:rsidRPr="00F91805">
              <w:rPr>
                <w:rFonts w:ascii="Garamond" w:hAnsi="Garamond" w:cs="Arial"/>
                <w:color w:val="1A1A1A"/>
              </w:rPr>
              <w:t>Detlefsen</w:t>
            </w:r>
            <w:proofErr w:type="spellEnd"/>
            <w:r w:rsidRPr="00F91805">
              <w:rPr>
                <w:rFonts w:ascii="Garamond" w:hAnsi="Garamond" w:cs="Arial"/>
                <w:color w:val="1A1A1A"/>
              </w:rPr>
              <w:t>,</w:t>
            </w:r>
            <w:r w:rsidR="00921B84" w:rsidRPr="00F91805">
              <w:rPr>
                <w:rFonts w:ascii="Garamond" w:hAnsi="Garamond" w:cs="Arial"/>
                <w:color w:val="1A1A1A"/>
              </w:rPr>
              <w:t xml:space="preserve"> “Section 2: First Principles of Knowledge,” in </w:t>
            </w:r>
            <w:proofErr w:type="spellStart"/>
            <w:r w:rsidR="00921B84" w:rsidRPr="00F91805">
              <w:rPr>
                <w:rFonts w:ascii="Garamond" w:hAnsi="Garamond" w:cs="Arial"/>
                <w:color w:val="1A1A1A"/>
              </w:rPr>
              <w:t>Émil</w:t>
            </w:r>
            <w:r w:rsidR="00C130F3" w:rsidRPr="00F91805">
              <w:rPr>
                <w:rFonts w:ascii="Garamond" w:hAnsi="Garamond" w:cs="Arial"/>
                <w:color w:val="1A1A1A"/>
              </w:rPr>
              <w:t>i</w:t>
            </w:r>
            <w:r w:rsidR="00921B84" w:rsidRPr="00F91805">
              <w:rPr>
                <w:rFonts w:ascii="Garamond" w:hAnsi="Garamond" w:cs="Arial"/>
                <w:color w:val="1A1A1A"/>
              </w:rPr>
              <w:t>e</w:t>
            </w:r>
            <w:proofErr w:type="spellEnd"/>
            <w:r w:rsidR="00921B84" w:rsidRPr="00F91805">
              <w:rPr>
                <w:rFonts w:ascii="Garamond" w:hAnsi="Garamond" w:cs="Arial"/>
                <w:color w:val="1A1A1A"/>
              </w:rPr>
              <w:t xml:space="preserve"> du </w:t>
            </w:r>
            <w:proofErr w:type="spellStart"/>
            <w:r w:rsidR="00921B84" w:rsidRPr="00F91805">
              <w:rPr>
                <w:rFonts w:ascii="Garamond" w:hAnsi="Garamond" w:cs="Arial"/>
                <w:color w:val="1A1A1A"/>
              </w:rPr>
              <w:t>Châtelet</w:t>
            </w:r>
            <w:proofErr w:type="spellEnd"/>
            <w:r w:rsidR="00921B84" w:rsidRPr="00F91805">
              <w:rPr>
                <w:rFonts w:ascii="Garamond" w:hAnsi="Garamond" w:cs="Arial"/>
                <w:color w:val="1A1A1A"/>
              </w:rPr>
              <w:t xml:space="preserve">, </w:t>
            </w:r>
            <w:r w:rsidRPr="002A7EB9">
              <w:rPr>
                <w:rStyle w:val="Emphasis"/>
                <w:rFonts w:ascii="Garamond" w:hAnsi="Garamond" w:cs="Arial"/>
                <w:color w:val="1A1A1A"/>
              </w:rPr>
              <w:t>The Stanford Encyclopedia of Philosophy </w:t>
            </w:r>
            <w:r w:rsidRPr="002A7EB9">
              <w:rPr>
                <w:rFonts w:ascii="Garamond" w:hAnsi="Garamond" w:cs="Arial"/>
                <w:color w:val="1A1A1A"/>
              </w:rPr>
              <w:t>(Winter 2018 Edi</w:t>
            </w:r>
            <w:r w:rsidRPr="007C416D">
              <w:rPr>
                <w:rFonts w:ascii="Garamond" w:hAnsi="Garamond" w:cs="Arial"/>
                <w:color w:val="1A1A1A"/>
              </w:rPr>
              <w:t xml:space="preserve">tion), Edward N. </w:t>
            </w:r>
            <w:proofErr w:type="spellStart"/>
            <w:r w:rsidRPr="007C416D">
              <w:rPr>
                <w:rFonts w:ascii="Garamond" w:hAnsi="Garamond" w:cs="Arial"/>
                <w:color w:val="1A1A1A"/>
              </w:rPr>
              <w:t>Zalta</w:t>
            </w:r>
            <w:proofErr w:type="spellEnd"/>
            <w:r w:rsidRPr="007C416D">
              <w:rPr>
                <w:rFonts w:ascii="Garamond" w:hAnsi="Garamond" w:cs="Arial"/>
                <w:color w:val="1A1A1A"/>
              </w:rPr>
              <w:t> (ed.)</w:t>
            </w:r>
            <w:r w:rsidR="005B1500" w:rsidRPr="007C416D">
              <w:rPr>
                <w:rFonts w:ascii="Garamond" w:hAnsi="Garamond" w:cs="Arial"/>
                <w:color w:val="1A1A1A"/>
              </w:rPr>
              <w:t>.</w:t>
            </w:r>
            <w:r w:rsidRPr="007C416D">
              <w:rPr>
                <w:rFonts w:ascii="Garamond" w:hAnsi="Garamond" w:cs="Arial"/>
                <w:color w:val="1A1A1A"/>
              </w:rPr>
              <w:t xml:space="preserve"> URL = </w:t>
            </w:r>
            <w:hyperlink r:id="rId17" w:history="1">
              <w:r w:rsidR="00384802" w:rsidRPr="007C416D">
                <w:rPr>
                  <w:rStyle w:val="Hyperlink"/>
                  <w:rFonts w:ascii="Garamond" w:hAnsi="Garamond" w:cs="Arial"/>
                </w:rPr>
                <w:t>https://plato.stanford.edu/archives/win2018/entries/emilie-du-chatelet/</w:t>
              </w:r>
            </w:hyperlink>
          </w:p>
          <w:p w14:paraId="283E0F43" w14:textId="77777777" w:rsidR="00536B3D" w:rsidRPr="00F91805" w:rsidRDefault="00536B3D" w:rsidP="007C4B1D">
            <w:pPr>
              <w:rPr>
                <w:rFonts w:ascii="Garamond" w:hAnsi="Garamond"/>
                <w:color w:val="000000" w:themeColor="text1"/>
              </w:rPr>
            </w:pPr>
          </w:p>
          <w:p w14:paraId="2249E309" w14:textId="55C16375" w:rsidR="0000172D" w:rsidRPr="007C416D" w:rsidRDefault="0000172D" w:rsidP="007C4B1D">
            <w:pPr>
              <w:rPr>
                <w:rFonts w:ascii="Garamond" w:hAnsi="Garamond"/>
              </w:rPr>
            </w:pPr>
            <w:r w:rsidRPr="002A7EB9">
              <w:rPr>
                <w:rFonts w:ascii="Garamond" w:hAnsi="Garamond"/>
                <w:color w:val="000000" w:themeColor="text1"/>
              </w:rPr>
              <w:t xml:space="preserve">Katherine </w:t>
            </w:r>
            <w:proofErr w:type="spellStart"/>
            <w:r w:rsidRPr="002A7EB9">
              <w:rPr>
                <w:rFonts w:ascii="Garamond" w:hAnsi="Garamond"/>
                <w:color w:val="000000" w:themeColor="text1"/>
              </w:rPr>
              <w:t>Brading</w:t>
            </w:r>
            <w:proofErr w:type="spellEnd"/>
            <w:r w:rsidRPr="002A7EB9">
              <w:rPr>
                <w:rFonts w:ascii="Garamond" w:hAnsi="Garamond"/>
                <w:color w:val="000000" w:themeColor="text1"/>
              </w:rPr>
              <w:t xml:space="preserve">, </w:t>
            </w:r>
            <w:proofErr w:type="spellStart"/>
            <w:r w:rsidRPr="002A7EB9">
              <w:rPr>
                <w:rFonts w:ascii="Garamond" w:hAnsi="Garamond"/>
                <w:i/>
                <w:color w:val="000000" w:themeColor="text1"/>
              </w:rPr>
              <w:t>Émilie</w:t>
            </w:r>
            <w:proofErr w:type="spellEnd"/>
            <w:r w:rsidRPr="002A7EB9">
              <w:rPr>
                <w:rFonts w:ascii="Garamond" w:hAnsi="Garamond"/>
                <w:i/>
                <w:color w:val="000000" w:themeColor="text1"/>
              </w:rPr>
              <w:t xml:space="preserve"> Du </w:t>
            </w:r>
            <w:proofErr w:type="spellStart"/>
            <w:r w:rsidRPr="002A7EB9">
              <w:rPr>
                <w:rFonts w:ascii="Garamond" w:hAnsi="Garamond"/>
                <w:i/>
                <w:color w:val="000000" w:themeColor="text1"/>
              </w:rPr>
              <w:t>Châtelet</w:t>
            </w:r>
            <w:proofErr w:type="spellEnd"/>
            <w:r w:rsidRPr="002A7EB9">
              <w:rPr>
                <w:rFonts w:ascii="Garamond" w:hAnsi="Garamond"/>
                <w:i/>
                <w:color w:val="000000" w:themeColor="text1"/>
              </w:rPr>
              <w:t xml:space="preserve"> and the Foundations of </w:t>
            </w:r>
            <w:r w:rsidRPr="007C416D">
              <w:rPr>
                <w:rFonts w:ascii="Garamond" w:hAnsi="Garamond"/>
                <w:i/>
                <w:color w:val="000000" w:themeColor="text1"/>
              </w:rPr>
              <w:t>Physic</w:t>
            </w:r>
            <w:r w:rsidR="006F46D5">
              <w:rPr>
                <w:rFonts w:ascii="Garamond" w:hAnsi="Garamond"/>
                <w:i/>
                <w:color w:val="000000" w:themeColor="text1"/>
              </w:rPr>
              <w:t>al Science</w:t>
            </w:r>
            <w:r w:rsidRPr="007C416D">
              <w:rPr>
                <w:rFonts w:ascii="Garamond" w:hAnsi="Garamond"/>
                <w:color w:val="000000" w:themeColor="text1"/>
              </w:rPr>
              <w:t xml:space="preserve"> (Routledge, 2019), Chapter 2: Method </w:t>
            </w:r>
            <w:r w:rsidR="00044137" w:rsidRPr="007C416D">
              <w:rPr>
                <w:rFonts w:ascii="Garamond" w:hAnsi="Garamond"/>
                <w:color w:val="000000" w:themeColor="text1"/>
              </w:rPr>
              <w:t>(</w:t>
            </w:r>
            <w:r w:rsidR="007912FC" w:rsidRPr="007C416D">
              <w:rPr>
                <w:rFonts w:ascii="Garamond" w:hAnsi="Garamond"/>
                <w:color w:val="000000" w:themeColor="text1"/>
              </w:rPr>
              <w:t>selection</w:t>
            </w:r>
            <w:r w:rsidR="00044137" w:rsidRPr="007C416D">
              <w:rPr>
                <w:rFonts w:ascii="Garamond" w:hAnsi="Garamond"/>
                <w:color w:val="000000" w:themeColor="text1"/>
              </w:rPr>
              <w:t>)</w:t>
            </w:r>
            <w:r w:rsidR="007912FC" w:rsidRPr="007C416D">
              <w:rPr>
                <w:rFonts w:ascii="Garamond" w:hAnsi="Garamond"/>
                <w:color w:val="000000" w:themeColor="text1"/>
              </w:rPr>
              <w:t>,</w:t>
            </w:r>
            <w:r w:rsidR="005A6687" w:rsidRPr="007C416D">
              <w:rPr>
                <w:rFonts w:ascii="Garamond" w:hAnsi="Garamond"/>
                <w:color w:val="000000" w:themeColor="text1"/>
              </w:rPr>
              <w:t xml:space="preserve"> </w:t>
            </w:r>
            <w:r w:rsidRPr="007C416D">
              <w:rPr>
                <w:rFonts w:ascii="Garamond" w:hAnsi="Garamond"/>
                <w:color w:val="000000" w:themeColor="text1"/>
              </w:rPr>
              <w:t>pp. 26-40</w:t>
            </w:r>
            <w:r w:rsidR="00044137" w:rsidRPr="007C416D">
              <w:rPr>
                <w:rFonts w:ascii="Garamond" w:hAnsi="Garamond"/>
                <w:color w:val="000000" w:themeColor="text1"/>
              </w:rPr>
              <w:t>.</w:t>
            </w:r>
            <w:r w:rsidR="00D1199D" w:rsidRPr="007C416D">
              <w:rPr>
                <w:rFonts w:ascii="Garamond" w:hAnsi="Garamond"/>
                <w:color w:val="000000" w:themeColor="text1"/>
              </w:rPr>
              <w:t xml:space="preserve"> </w:t>
            </w:r>
            <w:r w:rsidR="000344D5" w:rsidRPr="007C416D">
              <w:rPr>
                <w:rFonts w:ascii="Garamond" w:hAnsi="Garamond"/>
                <w:color w:val="000000" w:themeColor="text1"/>
              </w:rPr>
              <w:t xml:space="preserve">Course </w:t>
            </w:r>
            <w:r w:rsidR="00D1199D" w:rsidRPr="007C416D">
              <w:rPr>
                <w:rFonts w:ascii="Garamond" w:hAnsi="Garamond"/>
                <w:color w:val="000000" w:themeColor="text1"/>
              </w:rPr>
              <w:t>Site.</w:t>
            </w:r>
            <w:r w:rsidRPr="007C416D">
              <w:rPr>
                <w:rFonts w:ascii="Garamond" w:hAnsi="Garamond"/>
                <w:color w:val="000000" w:themeColor="text1"/>
              </w:rPr>
              <w:t xml:space="preserve"> </w:t>
            </w:r>
          </w:p>
        </w:tc>
      </w:tr>
    </w:tbl>
    <w:p w14:paraId="18A6C96E" w14:textId="77777777" w:rsidR="002E14A5" w:rsidRPr="007C416D" w:rsidRDefault="002E14A5" w:rsidP="002E14A5">
      <w:pPr>
        <w:rPr>
          <w:rFonts w:ascii="Garamond" w:hAnsi="Garamond"/>
        </w:rPr>
      </w:pPr>
    </w:p>
    <w:p w14:paraId="582FDCEC" w14:textId="77777777" w:rsidR="0000172D" w:rsidRPr="00F91805" w:rsidRDefault="0000172D" w:rsidP="002E14A5">
      <w:pPr>
        <w:rPr>
          <w:rFonts w:ascii="Garamond" w:hAnsi="Garamond"/>
        </w:rPr>
      </w:pPr>
    </w:p>
    <w:tbl>
      <w:tblPr>
        <w:tblStyle w:val="TableGrid"/>
        <w:tblW w:w="0" w:type="auto"/>
        <w:tblLook w:val="04A0" w:firstRow="1" w:lastRow="0" w:firstColumn="1" w:lastColumn="0" w:noHBand="0" w:noVBand="1"/>
      </w:tblPr>
      <w:tblGrid>
        <w:gridCol w:w="2425"/>
        <w:gridCol w:w="6925"/>
      </w:tblGrid>
      <w:tr w:rsidR="002E14A5" w:rsidRPr="007C416D" w14:paraId="3B06C5F4" w14:textId="77777777" w:rsidTr="007C4B1D">
        <w:tc>
          <w:tcPr>
            <w:tcW w:w="2425" w:type="dxa"/>
          </w:tcPr>
          <w:p w14:paraId="5B9C0B18" w14:textId="4A54148F" w:rsidR="002E14A5" w:rsidRPr="007C416D" w:rsidRDefault="00F64D8D" w:rsidP="007C4B1D">
            <w:pPr>
              <w:rPr>
                <w:rFonts w:ascii="Garamond" w:hAnsi="Garamond"/>
                <w:b/>
              </w:rPr>
            </w:pPr>
            <w:r w:rsidRPr="002A7EB9">
              <w:rPr>
                <w:rFonts w:ascii="Garamond" w:hAnsi="Garamond"/>
                <w:b/>
              </w:rPr>
              <w:t xml:space="preserve">3. </w:t>
            </w:r>
            <w:r w:rsidR="002E14A5" w:rsidRPr="002A7EB9">
              <w:rPr>
                <w:rFonts w:ascii="Garamond" w:hAnsi="Garamond"/>
                <w:b/>
              </w:rPr>
              <w:t xml:space="preserve">Tues, Feb </w:t>
            </w:r>
            <w:r w:rsidR="00821712" w:rsidRPr="007C416D">
              <w:rPr>
                <w:rFonts w:ascii="Garamond" w:hAnsi="Garamond"/>
                <w:b/>
              </w:rPr>
              <w:t>11</w:t>
            </w:r>
          </w:p>
        </w:tc>
        <w:tc>
          <w:tcPr>
            <w:tcW w:w="6925" w:type="dxa"/>
          </w:tcPr>
          <w:p w14:paraId="0C6287F7" w14:textId="7ED29FDF" w:rsidR="002E14A5" w:rsidRPr="007C416D" w:rsidRDefault="00821712" w:rsidP="007C4B1D">
            <w:pPr>
              <w:rPr>
                <w:rFonts w:ascii="Garamond" w:hAnsi="Garamond"/>
                <w:b/>
              </w:rPr>
            </w:pPr>
            <w:r w:rsidRPr="007C416D">
              <w:rPr>
                <w:rFonts w:ascii="Garamond" w:hAnsi="Garamond"/>
                <w:b/>
              </w:rPr>
              <w:t>The Existence of God</w:t>
            </w:r>
          </w:p>
        </w:tc>
      </w:tr>
      <w:tr w:rsidR="002E14A5" w:rsidRPr="007C416D" w14:paraId="779F18C5" w14:textId="77777777" w:rsidTr="007C4B1D">
        <w:tc>
          <w:tcPr>
            <w:tcW w:w="2425" w:type="dxa"/>
          </w:tcPr>
          <w:p w14:paraId="0DE4F676" w14:textId="77777777" w:rsidR="002E14A5" w:rsidRPr="007C416D" w:rsidRDefault="002E14A5" w:rsidP="007C4B1D">
            <w:pPr>
              <w:rPr>
                <w:rFonts w:ascii="Garamond" w:hAnsi="Garamond"/>
              </w:rPr>
            </w:pPr>
            <w:r w:rsidRPr="007C416D">
              <w:rPr>
                <w:rFonts w:ascii="Garamond" w:hAnsi="Garamond"/>
              </w:rPr>
              <w:t>Primary:</w:t>
            </w:r>
          </w:p>
        </w:tc>
        <w:tc>
          <w:tcPr>
            <w:tcW w:w="6925" w:type="dxa"/>
          </w:tcPr>
          <w:p w14:paraId="23CFD806" w14:textId="655204E0" w:rsidR="00D1199D" w:rsidRPr="007C416D" w:rsidRDefault="00D1199D" w:rsidP="007C4B1D">
            <w:pPr>
              <w:rPr>
                <w:rFonts w:ascii="Garamond" w:hAnsi="Garamond"/>
              </w:rPr>
            </w:pPr>
            <w:r w:rsidRPr="00BD042D">
              <w:rPr>
                <w:rFonts w:ascii="Garamond" w:hAnsi="Garamond"/>
              </w:rPr>
              <w:t xml:space="preserve">Du Châtelet, </w:t>
            </w:r>
            <w:hyperlink r:id="rId18" w:history="1">
              <w:r w:rsidRPr="007C416D">
                <w:rPr>
                  <w:rStyle w:val="Hyperlink"/>
                  <w:rFonts w:ascii="Garamond" w:hAnsi="Garamond"/>
                  <w:i/>
                </w:rPr>
                <w:t>Foundations</w:t>
              </w:r>
              <w:r w:rsidRPr="007C416D">
                <w:rPr>
                  <w:rStyle w:val="Hyperlink"/>
                  <w:rFonts w:ascii="Garamond" w:hAnsi="Garamond"/>
                </w:rPr>
                <w:t>, Ch 2: O</w:t>
              </w:r>
              <w:r w:rsidR="00CB1C0C" w:rsidRPr="007C416D">
                <w:rPr>
                  <w:rStyle w:val="Hyperlink"/>
                  <w:rFonts w:ascii="Garamond" w:hAnsi="Garamond"/>
                </w:rPr>
                <w:t>f</w:t>
              </w:r>
              <w:r w:rsidRPr="007C416D">
                <w:rPr>
                  <w:rStyle w:val="Hyperlink"/>
                  <w:rFonts w:ascii="Garamond" w:hAnsi="Garamond"/>
                </w:rPr>
                <w:t xml:space="preserve"> the Existence of God, pp. 138-147</w:t>
              </w:r>
            </w:hyperlink>
            <w:r w:rsidRPr="007C416D">
              <w:rPr>
                <w:rFonts w:ascii="Garamond" w:hAnsi="Garamond"/>
              </w:rPr>
              <w:t xml:space="preserve">. </w:t>
            </w:r>
          </w:p>
        </w:tc>
      </w:tr>
      <w:tr w:rsidR="00F41495" w:rsidRPr="007C416D" w14:paraId="2613B7AA" w14:textId="77777777" w:rsidTr="007C4B1D">
        <w:tc>
          <w:tcPr>
            <w:tcW w:w="2425" w:type="dxa"/>
          </w:tcPr>
          <w:p w14:paraId="4F520EDF" w14:textId="4504D0CB" w:rsidR="00F41495" w:rsidRPr="007C416D" w:rsidRDefault="00F41495" w:rsidP="007C4B1D">
            <w:pPr>
              <w:rPr>
                <w:rFonts w:ascii="Garamond" w:hAnsi="Garamond"/>
              </w:rPr>
            </w:pPr>
            <w:r w:rsidRPr="007C416D">
              <w:rPr>
                <w:rFonts w:ascii="Garamond" w:hAnsi="Garamond"/>
              </w:rPr>
              <w:t>Context:</w:t>
            </w:r>
          </w:p>
        </w:tc>
        <w:tc>
          <w:tcPr>
            <w:tcW w:w="6925" w:type="dxa"/>
          </w:tcPr>
          <w:p w14:paraId="3DA6F3D8" w14:textId="5A8FD75A" w:rsidR="00D1199D" w:rsidRPr="007C416D" w:rsidRDefault="00944A44" w:rsidP="007C4B1D">
            <w:pPr>
              <w:rPr>
                <w:rStyle w:val="Hyperlink"/>
                <w:rFonts w:ascii="Garamond" w:hAnsi="Garamond"/>
                <w:color w:val="000000" w:themeColor="text1"/>
                <w:u w:val="none"/>
              </w:rPr>
            </w:pPr>
            <w:r w:rsidRPr="00BD042D">
              <w:rPr>
                <w:rStyle w:val="Hyperlink"/>
                <w:rFonts w:ascii="Garamond" w:hAnsi="Garamond"/>
                <w:color w:val="000000" w:themeColor="text1"/>
                <w:u w:val="none"/>
              </w:rPr>
              <w:t xml:space="preserve">Locke, </w:t>
            </w:r>
            <w:hyperlink r:id="rId19" w:history="1">
              <w:r w:rsidRPr="007C416D">
                <w:rPr>
                  <w:rStyle w:val="Hyperlink"/>
                  <w:rFonts w:ascii="Garamond" w:hAnsi="Garamond"/>
                  <w:i/>
                </w:rPr>
                <w:t>Es</w:t>
              </w:r>
              <w:r w:rsidR="006B390A" w:rsidRPr="007C416D">
                <w:rPr>
                  <w:rStyle w:val="Hyperlink"/>
                  <w:rFonts w:ascii="Garamond" w:hAnsi="Garamond"/>
                  <w:i/>
                </w:rPr>
                <w:t>s</w:t>
              </w:r>
              <w:r w:rsidRPr="007C416D">
                <w:rPr>
                  <w:rStyle w:val="Hyperlink"/>
                  <w:rFonts w:ascii="Garamond" w:hAnsi="Garamond"/>
                  <w:i/>
                </w:rPr>
                <w:t>ay Concerning Human Understanding</w:t>
              </w:r>
              <w:r w:rsidRPr="007C416D">
                <w:rPr>
                  <w:rStyle w:val="Hyperlink"/>
                  <w:rFonts w:ascii="Garamond" w:hAnsi="Garamond"/>
                </w:rPr>
                <w:t>, Bk IV, chapter 10: Our Knowledge of the Existence of God</w:t>
              </w:r>
              <w:r w:rsidR="00384802" w:rsidRPr="007C416D">
                <w:rPr>
                  <w:rStyle w:val="Hyperlink"/>
                  <w:rFonts w:ascii="Garamond" w:hAnsi="Garamond"/>
                </w:rPr>
                <w:t>.</w:t>
              </w:r>
              <w:r w:rsidR="00D1199D" w:rsidRPr="007C416D">
                <w:rPr>
                  <w:rStyle w:val="Hyperlink"/>
                  <w:rFonts w:ascii="Garamond" w:hAnsi="Garamond"/>
                </w:rPr>
                <w:t xml:space="preserve"> EMT</w:t>
              </w:r>
              <w:r w:rsidR="00384802" w:rsidRPr="007C416D">
                <w:rPr>
                  <w:rStyle w:val="Hyperlink"/>
                  <w:rFonts w:ascii="Garamond" w:hAnsi="Garamond"/>
                </w:rPr>
                <w:t>.</w:t>
              </w:r>
            </w:hyperlink>
          </w:p>
          <w:p w14:paraId="31770ADA" w14:textId="578555C0" w:rsidR="001272F7" w:rsidRPr="00F91805" w:rsidRDefault="005A6687" w:rsidP="007C4B1D">
            <w:pPr>
              <w:rPr>
                <w:rStyle w:val="Hyperlink"/>
                <w:rFonts w:ascii="Garamond" w:hAnsi="Garamond"/>
                <w:color w:val="000000" w:themeColor="text1"/>
                <w:u w:val="none"/>
              </w:rPr>
            </w:pPr>
            <w:r w:rsidRPr="00F91805">
              <w:rPr>
                <w:rStyle w:val="Hyperlink"/>
                <w:rFonts w:ascii="Garamond" w:hAnsi="Garamond"/>
                <w:color w:val="000000" w:themeColor="text1"/>
                <w:u w:val="none"/>
              </w:rPr>
              <w:t xml:space="preserve"> </w:t>
            </w:r>
          </w:p>
          <w:p w14:paraId="408586CB" w14:textId="527720AE" w:rsidR="00944A44" w:rsidRDefault="00944A44" w:rsidP="007C4B1D">
            <w:pPr>
              <w:rPr>
                <w:rStyle w:val="Hyperlink"/>
                <w:rFonts w:ascii="Garamond" w:hAnsi="Garamond"/>
              </w:rPr>
            </w:pPr>
            <w:r w:rsidRPr="00F91805">
              <w:rPr>
                <w:rStyle w:val="Hyperlink"/>
                <w:rFonts w:ascii="Garamond" w:hAnsi="Garamond"/>
                <w:color w:val="000000" w:themeColor="text1"/>
                <w:u w:val="none"/>
              </w:rPr>
              <w:t xml:space="preserve">Leibniz, </w:t>
            </w:r>
            <w:hyperlink r:id="rId20" w:anchor="page123" w:history="1">
              <w:r w:rsidRPr="007C416D">
                <w:rPr>
                  <w:rStyle w:val="Hyperlink"/>
                  <w:rFonts w:ascii="Garamond" w:hAnsi="Garamond"/>
                  <w:i/>
                </w:rPr>
                <w:t>Theodicy</w:t>
              </w:r>
              <w:r w:rsidRPr="007C416D">
                <w:rPr>
                  <w:rStyle w:val="Hyperlink"/>
                  <w:rFonts w:ascii="Garamond" w:hAnsi="Garamond"/>
                </w:rPr>
                <w:t>, Part 1, Section 7</w:t>
              </w:r>
              <w:r w:rsidR="007C4B1D" w:rsidRPr="007C416D">
                <w:rPr>
                  <w:rStyle w:val="Hyperlink"/>
                  <w:rFonts w:ascii="Garamond" w:hAnsi="Garamond"/>
                </w:rPr>
                <w:t xml:space="preserve"> (begins, “God is the first reason of things …”)</w:t>
              </w:r>
              <w:r w:rsidR="007E4277" w:rsidRPr="007C416D">
                <w:rPr>
                  <w:rStyle w:val="Hyperlink"/>
                  <w:rFonts w:ascii="Garamond" w:hAnsi="Garamond"/>
                </w:rPr>
                <w:t>.</w:t>
              </w:r>
              <w:r w:rsidR="007C4B1D" w:rsidRPr="007C416D">
                <w:rPr>
                  <w:rStyle w:val="Hyperlink"/>
                  <w:rFonts w:ascii="Garamond" w:hAnsi="Garamond"/>
                </w:rPr>
                <w:t>Project Gutenberg</w:t>
              </w:r>
              <w:r w:rsidR="007E4277" w:rsidRPr="007C416D">
                <w:rPr>
                  <w:rStyle w:val="Hyperlink"/>
                  <w:rFonts w:ascii="Garamond" w:hAnsi="Garamond"/>
                </w:rPr>
                <w:t>.</w:t>
              </w:r>
              <w:r w:rsidR="007C4B1D" w:rsidRPr="007C416D">
                <w:rPr>
                  <w:rStyle w:val="Hyperlink"/>
                  <w:rFonts w:ascii="Garamond" w:hAnsi="Garamond"/>
                </w:rPr>
                <w:t xml:space="preserve">  </w:t>
              </w:r>
            </w:hyperlink>
          </w:p>
          <w:p w14:paraId="3F2D857C" w14:textId="77777777" w:rsidR="00354090" w:rsidRPr="007C416D" w:rsidRDefault="00354090" w:rsidP="007C4B1D">
            <w:pPr>
              <w:rPr>
                <w:rStyle w:val="Hyperlink"/>
                <w:rFonts w:ascii="Garamond" w:hAnsi="Garamond"/>
                <w:color w:val="000000" w:themeColor="text1"/>
                <w:u w:val="none"/>
              </w:rPr>
            </w:pPr>
          </w:p>
          <w:p w14:paraId="341323DE" w14:textId="6F178E4E" w:rsidR="007C4B1D" w:rsidRPr="007C416D" w:rsidRDefault="007C4B1D" w:rsidP="007C4B1D">
            <w:pPr>
              <w:rPr>
                <w:rStyle w:val="Hyperlink"/>
                <w:rFonts w:ascii="Garamond" w:hAnsi="Garamond"/>
              </w:rPr>
            </w:pPr>
            <w:r w:rsidRPr="00BD042D">
              <w:rPr>
                <w:rStyle w:val="Hyperlink"/>
                <w:rFonts w:ascii="Garamond" w:hAnsi="Garamond"/>
                <w:color w:val="000000" w:themeColor="text1"/>
                <w:u w:val="none"/>
              </w:rPr>
              <w:t xml:space="preserve">Leibniz, </w:t>
            </w:r>
            <w:hyperlink r:id="rId21" w:history="1">
              <w:r w:rsidRPr="007C416D">
                <w:rPr>
                  <w:rStyle w:val="Hyperlink"/>
                  <w:rFonts w:ascii="Garamond" w:hAnsi="Garamond"/>
                  <w:i/>
                </w:rPr>
                <w:t>Monadology</w:t>
              </w:r>
              <w:r w:rsidRPr="007C416D">
                <w:rPr>
                  <w:rStyle w:val="Hyperlink"/>
                  <w:rFonts w:ascii="Garamond" w:hAnsi="Garamond"/>
                </w:rPr>
                <w:t>, Sections 36-47</w:t>
              </w:r>
              <w:r w:rsidR="00384802" w:rsidRPr="007C416D">
                <w:rPr>
                  <w:rStyle w:val="Hyperlink"/>
                  <w:rFonts w:ascii="Garamond" w:hAnsi="Garamond"/>
                </w:rPr>
                <w:t>.</w:t>
              </w:r>
              <w:r w:rsidRPr="007C416D">
                <w:rPr>
                  <w:rStyle w:val="Hyperlink"/>
                  <w:rFonts w:ascii="Garamond" w:hAnsi="Garamond"/>
                </w:rPr>
                <w:t xml:space="preserve"> EMT</w:t>
              </w:r>
            </w:hyperlink>
            <w:r w:rsidRPr="007C416D">
              <w:rPr>
                <w:rStyle w:val="Hyperlink"/>
                <w:rFonts w:ascii="Garamond" w:hAnsi="Garamond"/>
                <w:color w:val="000000" w:themeColor="text1"/>
                <w:u w:val="none"/>
              </w:rPr>
              <w:t>.</w:t>
            </w:r>
          </w:p>
          <w:p w14:paraId="5E00641B" w14:textId="0374D4C4" w:rsidR="001272F7" w:rsidRPr="00F91805" w:rsidRDefault="007C4B1D" w:rsidP="007C4B1D">
            <w:pPr>
              <w:rPr>
                <w:rStyle w:val="Hyperlink"/>
                <w:rFonts w:ascii="Garamond" w:hAnsi="Garamond"/>
                <w:color w:val="000000" w:themeColor="text1"/>
                <w:u w:val="none"/>
              </w:rPr>
            </w:pPr>
            <w:r w:rsidRPr="00F91805">
              <w:rPr>
                <w:rStyle w:val="Hyperlink"/>
                <w:rFonts w:ascii="Garamond" w:hAnsi="Garamond"/>
                <w:color w:val="000000" w:themeColor="text1"/>
                <w:u w:val="none"/>
              </w:rPr>
              <w:t xml:space="preserve"> </w:t>
            </w:r>
          </w:p>
          <w:p w14:paraId="1A1155C2" w14:textId="2CA20D0D" w:rsidR="00B534E1" w:rsidRPr="00BD042D" w:rsidRDefault="001272F7" w:rsidP="00B534E1">
            <w:pPr>
              <w:rPr>
                <w:rFonts w:ascii="Garamond" w:hAnsi="Garamond"/>
                <w:color w:val="000000" w:themeColor="text1"/>
              </w:rPr>
            </w:pPr>
            <w:r w:rsidRPr="00F91805">
              <w:rPr>
                <w:rStyle w:val="Hyperlink"/>
                <w:rFonts w:ascii="Garamond" w:hAnsi="Garamond"/>
                <w:color w:val="000000" w:themeColor="text1"/>
                <w:u w:val="none"/>
              </w:rPr>
              <w:t xml:space="preserve">Voltaire, </w:t>
            </w:r>
            <w:hyperlink r:id="rId22" w:anchor="v=onepage&amp;q&amp;f=false" w:history="1">
              <w:r w:rsidR="00E24793" w:rsidRPr="007C416D">
                <w:rPr>
                  <w:rStyle w:val="Hyperlink"/>
                  <w:rFonts w:ascii="Garamond" w:hAnsi="Garamond"/>
                  <w:i/>
                </w:rPr>
                <w:t>The Metaphysics of Newton</w:t>
              </w:r>
              <w:r w:rsidR="00E24793" w:rsidRPr="007C416D">
                <w:rPr>
                  <w:rStyle w:val="Hyperlink"/>
                  <w:rFonts w:ascii="Garamond" w:hAnsi="Garamond"/>
                </w:rPr>
                <w:t>, Chapter 1: Of God, pp. 3 [A2]-10</w:t>
              </w:r>
              <w:r w:rsidR="005E3460" w:rsidRPr="007C416D">
                <w:rPr>
                  <w:rStyle w:val="Hyperlink"/>
                  <w:rFonts w:ascii="Garamond" w:hAnsi="Garamond"/>
                </w:rPr>
                <w:t>.</w:t>
              </w:r>
              <w:r w:rsidR="00C5645E" w:rsidRPr="007C416D">
                <w:rPr>
                  <w:rStyle w:val="Hyperlink"/>
                  <w:rFonts w:ascii="Garamond" w:hAnsi="Garamond"/>
                </w:rPr>
                <w:t xml:space="preserve"> Google Books</w:t>
              </w:r>
            </w:hyperlink>
            <w:r w:rsidR="00E24793" w:rsidRPr="007C416D">
              <w:rPr>
                <w:rStyle w:val="Hyperlink"/>
                <w:rFonts w:ascii="Garamond" w:hAnsi="Garamond"/>
                <w:color w:val="000000" w:themeColor="text1"/>
                <w:u w:val="none"/>
              </w:rPr>
              <w:t>.</w:t>
            </w:r>
            <w:r w:rsidR="007C4B1D" w:rsidRPr="007C416D">
              <w:rPr>
                <w:rStyle w:val="Hyperlink"/>
                <w:rFonts w:ascii="Garamond" w:hAnsi="Garamond"/>
                <w:color w:val="000000" w:themeColor="text1"/>
                <w:u w:val="none"/>
              </w:rPr>
              <w:t xml:space="preserve"> (Available in French through fr.wikisource.o</w:t>
            </w:r>
            <w:r w:rsidR="007C4B1D" w:rsidRPr="00BD042D">
              <w:rPr>
                <w:rStyle w:val="Hyperlink"/>
                <w:rFonts w:ascii="Garamond" w:hAnsi="Garamond"/>
                <w:color w:val="000000" w:themeColor="text1"/>
                <w:u w:val="none"/>
              </w:rPr>
              <w:t xml:space="preserve">rg, </w:t>
            </w:r>
            <w:hyperlink r:id="rId23" w:history="1">
              <w:r w:rsidR="007C4B1D" w:rsidRPr="007C416D">
                <w:rPr>
                  <w:rStyle w:val="Hyperlink"/>
                  <w:rFonts w:ascii="Garamond" w:hAnsi="Garamond"/>
                </w:rPr>
                <w:t>here</w:t>
              </w:r>
            </w:hyperlink>
            <w:r w:rsidR="007C4B1D" w:rsidRPr="007C416D">
              <w:rPr>
                <w:rStyle w:val="Hyperlink"/>
                <w:rFonts w:ascii="Garamond" w:hAnsi="Garamond"/>
                <w:color w:val="000000" w:themeColor="text1"/>
                <w:u w:val="none"/>
              </w:rPr>
              <w:t xml:space="preserve">.) </w:t>
            </w:r>
            <w:r w:rsidR="00E24793" w:rsidRPr="007C416D">
              <w:rPr>
                <w:rStyle w:val="Hyperlink"/>
                <w:rFonts w:ascii="Garamond" w:hAnsi="Garamond"/>
                <w:color w:val="000000" w:themeColor="text1"/>
                <w:u w:val="none"/>
              </w:rPr>
              <w:t xml:space="preserve"> </w:t>
            </w:r>
          </w:p>
        </w:tc>
      </w:tr>
      <w:tr w:rsidR="002E14A5" w:rsidRPr="007C416D" w14:paraId="18E07705" w14:textId="77777777" w:rsidTr="007C4B1D">
        <w:tc>
          <w:tcPr>
            <w:tcW w:w="2425" w:type="dxa"/>
          </w:tcPr>
          <w:p w14:paraId="2D863F6B" w14:textId="77777777" w:rsidR="002E14A5" w:rsidRPr="007C416D" w:rsidRDefault="002E14A5" w:rsidP="007C4B1D">
            <w:pPr>
              <w:rPr>
                <w:rFonts w:ascii="Garamond" w:hAnsi="Garamond"/>
              </w:rPr>
            </w:pPr>
            <w:r w:rsidRPr="007C416D">
              <w:rPr>
                <w:rFonts w:ascii="Garamond" w:hAnsi="Garamond"/>
              </w:rPr>
              <w:t>Secondary:</w:t>
            </w:r>
          </w:p>
        </w:tc>
        <w:tc>
          <w:tcPr>
            <w:tcW w:w="6925" w:type="dxa"/>
          </w:tcPr>
          <w:p w14:paraId="0C16DC4C" w14:textId="5FDB7646" w:rsidR="002E14A5" w:rsidRPr="007C416D" w:rsidRDefault="00066F8B" w:rsidP="007C4B1D">
            <w:pPr>
              <w:rPr>
                <w:rFonts w:ascii="Garamond" w:hAnsi="Garamond"/>
              </w:rPr>
            </w:pPr>
            <w:r w:rsidRPr="00F91805">
              <w:rPr>
                <w:rFonts w:ascii="Garamond" w:hAnsi="Garamond"/>
              </w:rPr>
              <w:t xml:space="preserve">Marcy P. </w:t>
            </w:r>
            <w:proofErr w:type="spellStart"/>
            <w:r w:rsidRPr="00F91805">
              <w:rPr>
                <w:rFonts w:ascii="Garamond" w:hAnsi="Garamond"/>
              </w:rPr>
              <w:t>Lascano</w:t>
            </w:r>
            <w:proofErr w:type="spellEnd"/>
            <w:r w:rsidRPr="00F91805">
              <w:rPr>
                <w:rFonts w:ascii="Garamond" w:hAnsi="Garamond"/>
              </w:rPr>
              <w:t xml:space="preserve">, “Emilie du </w:t>
            </w:r>
            <w:proofErr w:type="spellStart"/>
            <w:r w:rsidRPr="00F91805">
              <w:rPr>
                <w:rFonts w:ascii="Garamond" w:hAnsi="Garamond"/>
              </w:rPr>
              <w:t>Châtelet</w:t>
            </w:r>
            <w:proofErr w:type="spellEnd"/>
            <w:r w:rsidRPr="00F91805">
              <w:rPr>
                <w:rFonts w:ascii="Garamond" w:hAnsi="Garamond"/>
              </w:rPr>
              <w:t xml:space="preserve"> on the Existence and Nature of God: An Examination of Her Arguments in Light of their Sources,” </w:t>
            </w:r>
            <w:r w:rsidRPr="002A7EB9">
              <w:rPr>
                <w:rFonts w:ascii="Garamond" w:hAnsi="Garamond"/>
                <w:i/>
              </w:rPr>
              <w:t>British Journal for the History of Philosophy</w:t>
            </w:r>
            <w:r w:rsidRPr="002A7EB9">
              <w:rPr>
                <w:rFonts w:ascii="Garamond" w:hAnsi="Garamond"/>
              </w:rPr>
              <w:t xml:space="preserve"> 2011 (19:4): 741-758</w:t>
            </w:r>
            <w:r w:rsidR="005B1500" w:rsidRPr="007C416D">
              <w:rPr>
                <w:rFonts w:ascii="Garamond" w:hAnsi="Garamond"/>
              </w:rPr>
              <w:t>.</w:t>
            </w:r>
            <w:r w:rsidR="00C5645E" w:rsidRPr="007C416D">
              <w:rPr>
                <w:rFonts w:ascii="Garamond" w:hAnsi="Garamond"/>
              </w:rPr>
              <w:t xml:space="preserve"> </w:t>
            </w:r>
            <w:r w:rsidR="005357FB" w:rsidRPr="007C416D">
              <w:rPr>
                <w:rFonts w:ascii="Garamond" w:hAnsi="Garamond"/>
              </w:rPr>
              <w:t>Course s</w:t>
            </w:r>
            <w:r w:rsidR="00C5645E" w:rsidRPr="007C416D">
              <w:rPr>
                <w:rFonts w:ascii="Garamond" w:hAnsi="Garamond"/>
              </w:rPr>
              <w:t>ite.</w:t>
            </w:r>
          </w:p>
          <w:p w14:paraId="6EC5C44E" w14:textId="77777777" w:rsidR="00536B3D" w:rsidRPr="007C416D" w:rsidRDefault="00536B3D" w:rsidP="007C4B1D">
            <w:pPr>
              <w:rPr>
                <w:rFonts w:ascii="Garamond" w:hAnsi="Garamond"/>
              </w:rPr>
            </w:pPr>
          </w:p>
          <w:p w14:paraId="123BBD79" w14:textId="6AAF6E0C" w:rsidR="008A45E6" w:rsidRPr="007C416D" w:rsidRDefault="008A45E6" w:rsidP="007C4B1D">
            <w:pPr>
              <w:rPr>
                <w:rFonts w:ascii="Garamond" w:hAnsi="Garamond"/>
              </w:rPr>
            </w:pPr>
            <w:r w:rsidRPr="007C416D">
              <w:rPr>
                <w:rFonts w:ascii="Garamond" w:hAnsi="Garamond" w:cs="Arial"/>
                <w:color w:val="1A1A1A"/>
              </w:rPr>
              <w:t xml:space="preserve">Karen </w:t>
            </w:r>
            <w:proofErr w:type="spellStart"/>
            <w:r w:rsidRPr="007C416D">
              <w:rPr>
                <w:rFonts w:ascii="Garamond" w:hAnsi="Garamond" w:cs="Arial"/>
                <w:color w:val="1A1A1A"/>
              </w:rPr>
              <w:t>Detlefsen</w:t>
            </w:r>
            <w:proofErr w:type="spellEnd"/>
            <w:r w:rsidRPr="007C416D">
              <w:rPr>
                <w:rFonts w:ascii="Garamond" w:hAnsi="Garamond" w:cs="Arial"/>
                <w:color w:val="1A1A1A"/>
              </w:rPr>
              <w:t xml:space="preserve">, </w:t>
            </w:r>
            <w:r w:rsidR="00C5645E" w:rsidRPr="007C416D">
              <w:rPr>
                <w:rFonts w:ascii="Garamond" w:hAnsi="Garamond" w:cs="Arial"/>
                <w:color w:val="1A1A1A"/>
              </w:rPr>
              <w:t xml:space="preserve">“Section 3: God,” in </w:t>
            </w:r>
            <w:proofErr w:type="spellStart"/>
            <w:r w:rsidRPr="007C416D">
              <w:rPr>
                <w:rFonts w:ascii="Garamond" w:hAnsi="Garamond" w:cs="Arial"/>
                <w:color w:val="1A1A1A"/>
              </w:rPr>
              <w:t>Émilie</w:t>
            </w:r>
            <w:proofErr w:type="spellEnd"/>
            <w:r w:rsidRPr="007C416D">
              <w:rPr>
                <w:rFonts w:ascii="Garamond" w:hAnsi="Garamond" w:cs="Arial"/>
                <w:color w:val="1A1A1A"/>
              </w:rPr>
              <w:t xml:space="preserve"> du </w:t>
            </w:r>
            <w:proofErr w:type="spellStart"/>
            <w:r w:rsidRPr="007C416D">
              <w:rPr>
                <w:rFonts w:ascii="Garamond" w:hAnsi="Garamond" w:cs="Arial"/>
                <w:color w:val="1A1A1A"/>
              </w:rPr>
              <w:t>Châtelet</w:t>
            </w:r>
            <w:proofErr w:type="spellEnd"/>
            <w:r w:rsidR="00C5645E" w:rsidRPr="007C416D">
              <w:rPr>
                <w:rFonts w:ascii="Garamond" w:hAnsi="Garamond" w:cs="Arial"/>
                <w:color w:val="1A1A1A"/>
              </w:rPr>
              <w:t xml:space="preserve">, </w:t>
            </w:r>
            <w:r w:rsidRPr="007C416D">
              <w:rPr>
                <w:rStyle w:val="Emphasis"/>
                <w:rFonts w:ascii="Garamond" w:hAnsi="Garamond" w:cs="Arial"/>
                <w:color w:val="1A1A1A"/>
              </w:rPr>
              <w:t>The Stanford Encyclopedia of Philosophy </w:t>
            </w:r>
            <w:r w:rsidRPr="007C416D">
              <w:rPr>
                <w:rFonts w:ascii="Garamond" w:hAnsi="Garamond" w:cs="Arial"/>
                <w:color w:val="1A1A1A"/>
              </w:rPr>
              <w:t xml:space="preserve">(Winter 2018 Edition), Edward N. </w:t>
            </w:r>
            <w:proofErr w:type="spellStart"/>
            <w:r w:rsidRPr="007C416D">
              <w:rPr>
                <w:rFonts w:ascii="Garamond" w:hAnsi="Garamond" w:cs="Arial"/>
                <w:color w:val="1A1A1A"/>
              </w:rPr>
              <w:t>Zalta</w:t>
            </w:r>
            <w:proofErr w:type="spellEnd"/>
            <w:r w:rsidRPr="007C416D">
              <w:rPr>
                <w:rFonts w:ascii="Garamond" w:hAnsi="Garamond" w:cs="Arial"/>
                <w:color w:val="1A1A1A"/>
              </w:rPr>
              <w:t> (ed.)</w:t>
            </w:r>
            <w:r w:rsidR="005B1500" w:rsidRPr="007C416D">
              <w:rPr>
                <w:rFonts w:ascii="Garamond" w:hAnsi="Garamond" w:cs="Arial"/>
                <w:color w:val="1A1A1A"/>
              </w:rPr>
              <w:t>.</w:t>
            </w:r>
            <w:r w:rsidRPr="007C416D">
              <w:rPr>
                <w:rFonts w:ascii="Garamond" w:hAnsi="Garamond" w:cs="Arial"/>
                <w:color w:val="1A1A1A"/>
              </w:rPr>
              <w:t xml:space="preserve"> URL = </w:t>
            </w:r>
            <w:hyperlink r:id="rId24" w:history="1">
              <w:r w:rsidR="005B1500" w:rsidRPr="007C416D">
                <w:rPr>
                  <w:rStyle w:val="Hyperlink"/>
                  <w:rFonts w:ascii="Garamond" w:hAnsi="Garamond" w:cs="Arial"/>
                </w:rPr>
                <w:t>https://plato.stanford.edu/archives/win2018/</w:t>
              </w:r>
              <w:r w:rsidR="005B1500" w:rsidRPr="00BD042D">
                <w:rPr>
                  <w:rStyle w:val="Hyperlink"/>
                  <w:rFonts w:ascii="Garamond" w:hAnsi="Garamond" w:cs="Arial"/>
                </w:rPr>
                <w:t>entries/emilie-du-chatelet/</w:t>
              </w:r>
            </w:hyperlink>
          </w:p>
        </w:tc>
      </w:tr>
    </w:tbl>
    <w:p w14:paraId="7642A6CC" w14:textId="77777777" w:rsidR="002E14A5" w:rsidRPr="007C416D" w:rsidRDefault="002E14A5" w:rsidP="002E14A5">
      <w:pPr>
        <w:rPr>
          <w:rFonts w:ascii="Garamond" w:hAnsi="Garamond"/>
        </w:rPr>
      </w:pPr>
    </w:p>
    <w:p w14:paraId="7605D1D9" w14:textId="77777777" w:rsidR="002E14A5" w:rsidRPr="00F91805" w:rsidRDefault="002E14A5" w:rsidP="002E14A5">
      <w:pPr>
        <w:rPr>
          <w:rFonts w:ascii="Garamond" w:hAnsi="Garamond"/>
        </w:rPr>
      </w:pPr>
    </w:p>
    <w:tbl>
      <w:tblPr>
        <w:tblStyle w:val="TableGrid"/>
        <w:tblW w:w="0" w:type="auto"/>
        <w:tblLook w:val="04A0" w:firstRow="1" w:lastRow="0" w:firstColumn="1" w:lastColumn="0" w:noHBand="0" w:noVBand="1"/>
      </w:tblPr>
      <w:tblGrid>
        <w:gridCol w:w="2425"/>
        <w:gridCol w:w="6925"/>
      </w:tblGrid>
      <w:tr w:rsidR="002E14A5" w:rsidRPr="007C416D" w14:paraId="3D8059AE" w14:textId="77777777" w:rsidTr="007C4B1D">
        <w:tc>
          <w:tcPr>
            <w:tcW w:w="2425" w:type="dxa"/>
          </w:tcPr>
          <w:p w14:paraId="585067D8" w14:textId="50FE377C" w:rsidR="002E14A5" w:rsidRPr="007C416D" w:rsidRDefault="00F64D8D" w:rsidP="007C4B1D">
            <w:pPr>
              <w:rPr>
                <w:rFonts w:ascii="Garamond" w:hAnsi="Garamond"/>
                <w:b/>
              </w:rPr>
            </w:pPr>
            <w:r w:rsidRPr="002A7EB9">
              <w:rPr>
                <w:rFonts w:ascii="Garamond" w:hAnsi="Garamond"/>
                <w:b/>
              </w:rPr>
              <w:t xml:space="preserve">4. </w:t>
            </w:r>
            <w:r w:rsidR="002E14A5" w:rsidRPr="002A7EB9">
              <w:rPr>
                <w:rFonts w:ascii="Garamond" w:hAnsi="Garamond"/>
                <w:b/>
              </w:rPr>
              <w:t>Tues,</w:t>
            </w:r>
            <w:r w:rsidR="002E14A5" w:rsidRPr="007C416D">
              <w:rPr>
                <w:rFonts w:ascii="Garamond" w:hAnsi="Garamond"/>
                <w:b/>
              </w:rPr>
              <w:t xml:space="preserve"> Feb </w:t>
            </w:r>
            <w:r w:rsidR="00821712" w:rsidRPr="007C416D">
              <w:rPr>
                <w:rFonts w:ascii="Garamond" w:hAnsi="Garamond"/>
                <w:b/>
              </w:rPr>
              <w:t>18</w:t>
            </w:r>
            <w:r w:rsidR="002E14A5" w:rsidRPr="007C416D">
              <w:rPr>
                <w:rFonts w:ascii="Garamond" w:hAnsi="Garamond"/>
                <w:b/>
              </w:rPr>
              <w:t xml:space="preserve"> </w:t>
            </w:r>
          </w:p>
        </w:tc>
        <w:tc>
          <w:tcPr>
            <w:tcW w:w="6925" w:type="dxa"/>
          </w:tcPr>
          <w:p w14:paraId="1FACA69B" w14:textId="43514E81" w:rsidR="002E14A5" w:rsidRPr="007C416D" w:rsidRDefault="00821712" w:rsidP="007C4B1D">
            <w:pPr>
              <w:rPr>
                <w:rFonts w:ascii="Garamond" w:hAnsi="Garamond"/>
                <w:b/>
              </w:rPr>
            </w:pPr>
            <w:r w:rsidRPr="007C416D">
              <w:rPr>
                <w:rFonts w:ascii="Garamond" w:hAnsi="Garamond"/>
                <w:b/>
              </w:rPr>
              <w:t>Essence, Attributes and Modes</w:t>
            </w:r>
          </w:p>
        </w:tc>
      </w:tr>
      <w:tr w:rsidR="002E14A5" w:rsidRPr="007C416D" w14:paraId="0EFF6F6F" w14:textId="77777777" w:rsidTr="007C4B1D">
        <w:tc>
          <w:tcPr>
            <w:tcW w:w="2425" w:type="dxa"/>
          </w:tcPr>
          <w:p w14:paraId="7FFD4C16" w14:textId="77777777" w:rsidR="002E14A5" w:rsidRPr="007C416D" w:rsidRDefault="002E14A5" w:rsidP="007C4B1D">
            <w:pPr>
              <w:rPr>
                <w:rFonts w:ascii="Garamond" w:hAnsi="Garamond"/>
              </w:rPr>
            </w:pPr>
            <w:r w:rsidRPr="007C416D">
              <w:rPr>
                <w:rFonts w:ascii="Garamond" w:hAnsi="Garamond"/>
              </w:rPr>
              <w:t>Primary:</w:t>
            </w:r>
          </w:p>
        </w:tc>
        <w:tc>
          <w:tcPr>
            <w:tcW w:w="6925" w:type="dxa"/>
          </w:tcPr>
          <w:p w14:paraId="335CED11" w14:textId="036AA246" w:rsidR="002E14A5" w:rsidRPr="0095171B" w:rsidRDefault="00CE1A52" w:rsidP="007C4B1D">
            <w:pPr>
              <w:rPr>
                <w:rFonts w:ascii="Garamond" w:hAnsi="Garamond"/>
              </w:rPr>
            </w:pPr>
            <w:r w:rsidRPr="0095171B">
              <w:rPr>
                <w:rFonts w:ascii="Garamond" w:hAnsi="Garamond"/>
              </w:rPr>
              <w:t xml:space="preserve">Du Châtelet, </w:t>
            </w:r>
            <w:hyperlink r:id="rId25" w:history="1">
              <w:r w:rsidRPr="0095171B">
                <w:rPr>
                  <w:rStyle w:val="Hyperlink"/>
                  <w:rFonts w:ascii="Garamond" w:hAnsi="Garamond"/>
                  <w:i/>
                </w:rPr>
                <w:t>Foundations</w:t>
              </w:r>
              <w:r w:rsidRPr="0095171B">
                <w:rPr>
                  <w:rStyle w:val="Hyperlink"/>
                  <w:rFonts w:ascii="Garamond" w:hAnsi="Garamond"/>
                </w:rPr>
                <w:t>, Ch 3: Of Essence, Attributes, and Modes, pp. 1-9.</w:t>
              </w:r>
            </w:hyperlink>
            <w:r w:rsidRPr="0095171B">
              <w:rPr>
                <w:rFonts w:ascii="Garamond" w:hAnsi="Garamond"/>
              </w:rPr>
              <w:t xml:space="preserve"> </w:t>
            </w:r>
          </w:p>
        </w:tc>
      </w:tr>
      <w:tr w:rsidR="004644A0" w:rsidRPr="007C416D" w14:paraId="40CB61F0" w14:textId="77777777" w:rsidTr="007C4B1D">
        <w:tc>
          <w:tcPr>
            <w:tcW w:w="2425" w:type="dxa"/>
          </w:tcPr>
          <w:p w14:paraId="22EE3095" w14:textId="3F1109A7" w:rsidR="004644A0" w:rsidRPr="007C416D" w:rsidRDefault="004644A0" w:rsidP="007C4B1D">
            <w:pPr>
              <w:rPr>
                <w:rFonts w:ascii="Garamond" w:hAnsi="Garamond"/>
              </w:rPr>
            </w:pPr>
            <w:r w:rsidRPr="007C416D">
              <w:rPr>
                <w:rFonts w:ascii="Garamond" w:hAnsi="Garamond"/>
              </w:rPr>
              <w:t xml:space="preserve">Context: </w:t>
            </w:r>
          </w:p>
        </w:tc>
        <w:tc>
          <w:tcPr>
            <w:tcW w:w="6925" w:type="dxa"/>
          </w:tcPr>
          <w:p w14:paraId="2244419C" w14:textId="13007ED9" w:rsidR="002028F3" w:rsidRPr="005B7CA6" w:rsidRDefault="00CE1A52" w:rsidP="002028F3">
            <w:pPr>
              <w:rPr>
                <w:rFonts w:ascii="Garamond" w:hAnsi="Garamond"/>
              </w:rPr>
            </w:pPr>
            <w:r w:rsidRPr="0095171B">
              <w:rPr>
                <w:rFonts w:ascii="Garamond" w:hAnsi="Garamond"/>
                <w:lang w:val="fr-FR"/>
              </w:rPr>
              <w:t xml:space="preserve">Descartes, </w:t>
            </w:r>
            <w:hyperlink r:id="rId26" w:history="1">
              <w:proofErr w:type="spellStart"/>
              <w:r w:rsidR="0095171B">
                <w:rPr>
                  <w:rStyle w:val="Hyperlink"/>
                  <w:rFonts w:ascii="Garamond" w:hAnsi="Garamond"/>
                  <w:lang w:val="fr-FR"/>
                </w:rPr>
                <w:t>Principles</w:t>
              </w:r>
              <w:proofErr w:type="spellEnd"/>
              <w:r w:rsidR="0095171B">
                <w:rPr>
                  <w:rStyle w:val="Hyperlink"/>
                  <w:rFonts w:ascii="Garamond" w:hAnsi="Garamond"/>
                  <w:lang w:val="fr-FR"/>
                </w:rPr>
                <w:t xml:space="preserve">, Part I, sections 51-54,56-57. </w:t>
              </w:r>
              <w:r w:rsidR="0095171B" w:rsidRPr="005B7CA6">
                <w:rPr>
                  <w:rStyle w:val="Hyperlink"/>
                  <w:rFonts w:ascii="Garamond" w:hAnsi="Garamond"/>
                </w:rPr>
                <w:t>EMT</w:t>
              </w:r>
            </w:hyperlink>
            <w:r w:rsidRPr="005B7CA6">
              <w:rPr>
                <w:rFonts w:ascii="Garamond" w:hAnsi="Garamond"/>
              </w:rPr>
              <w:t>.</w:t>
            </w:r>
          </w:p>
          <w:p w14:paraId="7F24617E" w14:textId="77777777" w:rsidR="0095171B" w:rsidRDefault="00CE1A52" w:rsidP="002028F3">
            <w:pPr>
              <w:rPr>
                <w:rFonts w:ascii="Garamond" w:hAnsi="Garamond"/>
              </w:rPr>
            </w:pPr>
            <w:bookmarkStart w:id="1" w:name="_Hlk30070840"/>
            <w:r w:rsidRPr="0095171B">
              <w:rPr>
                <w:rFonts w:ascii="Garamond" w:hAnsi="Garamond"/>
              </w:rPr>
              <w:t xml:space="preserve">Descartes, </w:t>
            </w:r>
            <w:r w:rsidRPr="0095171B">
              <w:rPr>
                <w:rFonts w:ascii="Garamond" w:hAnsi="Garamond"/>
                <w:i/>
                <w:iCs/>
              </w:rPr>
              <w:t>Selection of writings on Eternal Truths</w:t>
            </w:r>
            <w:r w:rsidRPr="0095171B">
              <w:rPr>
                <w:rFonts w:ascii="Garamond" w:hAnsi="Garamond"/>
              </w:rPr>
              <w:t xml:space="preserve">, </w:t>
            </w:r>
            <w:r w:rsidR="0095171B" w:rsidRPr="0095171B">
              <w:rPr>
                <w:rFonts w:ascii="Garamond" w:hAnsi="Garamond"/>
              </w:rPr>
              <w:t xml:space="preserve">read: </w:t>
            </w:r>
          </w:p>
          <w:p w14:paraId="3DB3A181" w14:textId="77777777" w:rsidR="0095171B" w:rsidRDefault="0095171B" w:rsidP="002028F3">
            <w:pPr>
              <w:rPr>
                <w:rFonts w:ascii="Garamond" w:hAnsi="Garamond"/>
              </w:rPr>
            </w:pPr>
            <w:r w:rsidRPr="0095171B">
              <w:rPr>
                <w:rFonts w:ascii="Garamond" w:hAnsi="Garamond"/>
              </w:rPr>
              <w:t>(</w:t>
            </w:r>
            <w:proofErr w:type="spellStart"/>
            <w:r w:rsidRPr="0095171B">
              <w:rPr>
                <w:rFonts w:ascii="Garamond" w:hAnsi="Garamond"/>
              </w:rPr>
              <w:t>i</w:t>
            </w:r>
            <w:proofErr w:type="spellEnd"/>
            <w:r w:rsidRPr="0095171B">
              <w:rPr>
                <w:rFonts w:ascii="Garamond" w:hAnsi="Garamond"/>
              </w:rPr>
              <w:t>) Reply to Fifth set of objections (</w:t>
            </w:r>
            <w:proofErr w:type="spellStart"/>
            <w:r>
              <w:rPr>
                <w:rFonts w:ascii="Garamond" w:hAnsi="Garamond"/>
              </w:rPr>
              <w:t>G</w:t>
            </w:r>
            <w:r w:rsidRPr="0095171B">
              <w:rPr>
                <w:rFonts w:ascii="Garamond" w:hAnsi="Garamond"/>
              </w:rPr>
              <w:t>assendi</w:t>
            </w:r>
            <w:proofErr w:type="spellEnd"/>
            <w:r w:rsidRPr="0095171B">
              <w:rPr>
                <w:rFonts w:ascii="Garamond" w:hAnsi="Garamond"/>
              </w:rPr>
              <w:t xml:space="preserve">); </w:t>
            </w:r>
          </w:p>
          <w:p w14:paraId="5A954AB7" w14:textId="31BD13F6" w:rsidR="008A45E6" w:rsidRPr="0095171B" w:rsidRDefault="0095171B" w:rsidP="002028F3">
            <w:pPr>
              <w:rPr>
                <w:rFonts w:ascii="Garamond" w:hAnsi="Garamond"/>
              </w:rPr>
            </w:pPr>
            <w:r w:rsidRPr="0095171B">
              <w:rPr>
                <w:rFonts w:ascii="Garamond" w:hAnsi="Garamond"/>
              </w:rPr>
              <w:lastRenderedPageBreak/>
              <w:t>(ii) Letter to Mersenne 27 May 1630=CSMK 25-26</w:t>
            </w:r>
            <w:r w:rsidR="000344D5" w:rsidRPr="0095171B">
              <w:rPr>
                <w:rFonts w:ascii="Garamond" w:hAnsi="Garamond"/>
              </w:rPr>
              <w:t xml:space="preserve">. </w:t>
            </w:r>
            <w:r w:rsidR="005357FB" w:rsidRPr="0095171B">
              <w:rPr>
                <w:rFonts w:ascii="Garamond" w:hAnsi="Garamond"/>
              </w:rPr>
              <w:t>Course s</w:t>
            </w:r>
            <w:r w:rsidR="000344D5" w:rsidRPr="0095171B">
              <w:rPr>
                <w:rFonts w:ascii="Garamond" w:hAnsi="Garamond"/>
              </w:rPr>
              <w:t xml:space="preserve">ite. </w:t>
            </w:r>
          </w:p>
          <w:bookmarkEnd w:id="1"/>
          <w:p w14:paraId="4AD1762A" w14:textId="77777777" w:rsidR="000344D5" w:rsidRPr="0095171B" w:rsidRDefault="000344D5" w:rsidP="002028F3">
            <w:pPr>
              <w:rPr>
                <w:rFonts w:ascii="Garamond" w:hAnsi="Garamond"/>
              </w:rPr>
            </w:pPr>
          </w:p>
          <w:p w14:paraId="77AE1626" w14:textId="7547B513" w:rsidR="00CE1A52" w:rsidRPr="0095171B" w:rsidRDefault="00CE1A52" w:rsidP="002028F3">
            <w:pPr>
              <w:rPr>
                <w:rFonts w:ascii="Garamond" w:hAnsi="Garamond"/>
              </w:rPr>
            </w:pPr>
            <w:r w:rsidRPr="0095171B">
              <w:rPr>
                <w:rFonts w:ascii="Garamond" w:hAnsi="Garamond"/>
              </w:rPr>
              <w:t xml:space="preserve">Locke, </w:t>
            </w:r>
            <w:hyperlink r:id="rId27" w:history="1">
              <w:r w:rsidRPr="0095171B">
                <w:rPr>
                  <w:rStyle w:val="Hyperlink"/>
                  <w:rFonts w:ascii="Garamond" w:hAnsi="Garamond"/>
                  <w:i/>
                  <w:iCs/>
                </w:rPr>
                <w:t>Essay</w:t>
              </w:r>
              <w:r w:rsidRPr="0095171B">
                <w:rPr>
                  <w:rStyle w:val="Hyperlink"/>
                  <w:rFonts w:ascii="Garamond" w:hAnsi="Garamond"/>
                </w:rPr>
                <w:t>, Book II, Ch. 12 (pp. 43-45)</w:t>
              </w:r>
            </w:hyperlink>
            <w:r w:rsidR="005B1500" w:rsidRPr="0095171B">
              <w:rPr>
                <w:rFonts w:ascii="Garamond" w:hAnsi="Garamond"/>
                <w:i/>
              </w:rPr>
              <w:t>.</w:t>
            </w:r>
            <w:r w:rsidR="000344D5" w:rsidRPr="0095171B">
              <w:rPr>
                <w:rFonts w:ascii="Garamond" w:hAnsi="Garamond"/>
              </w:rPr>
              <w:t xml:space="preserve"> EMT</w:t>
            </w:r>
            <w:r w:rsidRPr="0095171B">
              <w:rPr>
                <w:rFonts w:ascii="Garamond" w:hAnsi="Garamond"/>
              </w:rPr>
              <w:t xml:space="preserve">. </w:t>
            </w:r>
          </w:p>
          <w:p w14:paraId="3FC497BE" w14:textId="5AFA9C6D" w:rsidR="00CE1A52" w:rsidRPr="0095171B" w:rsidRDefault="00CE1A52" w:rsidP="002028F3">
            <w:pPr>
              <w:rPr>
                <w:rFonts w:ascii="Garamond" w:hAnsi="Garamond"/>
              </w:rPr>
            </w:pPr>
            <w:r w:rsidRPr="0095171B">
              <w:rPr>
                <w:rFonts w:ascii="Garamond" w:hAnsi="Garamond"/>
              </w:rPr>
              <w:t xml:space="preserve">Locke, </w:t>
            </w:r>
            <w:hyperlink r:id="rId28" w:anchor="v=onepage&amp;q&amp;f=false" w:history="1">
              <w:r w:rsidRPr="0095171B">
                <w:rPr>
                  <w:rStyle w:val="Hyperlink"/>
                  <w:rFonts w:ascii="Garamond" w:hAnsi="Garamond"/>
                  <w:i/>
                  <w:iCs/>
                </w:rPr>
                <w:t>Essay</w:t>
              </w:r>
              <w:r w:rsidRPr="0095171B">
                <w:rPr>
                  <w:rStyle w:val="Hyperlink"/>
                  <w:rFonts w:ascii="Garamond" w:hAnsi="Garamond"/>
                </w:rPr>
                <w:t>, Book II, Ch. 13, §§ 17-20 (pp. 133-135)</w:t>
              </w:r>
            </w:hyperlink>
            <w:r w:rsidR="005B1500" w:rsidRPr="0095171B">
              <w:rPr>
                <w:rFonts w:ascii="Garamond" w:hAnsi="Garamond"/>
              </w:rPr>
              <w:t>.</w:t>
            </w:r>
            <w:r w:rsidR="000344D5" w:rsidRPr="0095171B">
              <w:rPr>
                <w:rFonts w:ascii="Garamond" w:hAnsi="Garamond"/>
              </w:rPr>
              <w:t xml:space="preserve"> Google Books.</w:t>
            </w:r>
          </w:p>
          <w:p w14:paraId="7E10411A" w14:textId="240F0D6D" w:rsidR="00CE1A52" w:rsidRPr="0095171B" w:rsidRDefault="00CE1A52" w:rsidP="002028F3">
            <w:pPr>
              <w:rPr>
                <w:rFonts w:ascii="Garamond" w:hAnsi="Garamond"/>
              </w:rPr>
            </w:pPr>
            <w:r w:rsidRPr="0095171B">
              <w:rPr>
                <w:rFonts w:ascii="Garamond" w:hAnsi="Garamond"/>
              </w:rPr>
              <w:t xml:space="preserve">Locke, </w:t>
            </w:r>
            <w:hyperlink r:id="rId29" w:history="1">
              <w:r w:rsidRPr="0095171B">
                <w:rPr>
                  <w:rStyle w:val="Hyperlink"/>
                  <w:rFonts w:ascii="Garamond" w:hAnsi="Garamond"/>
                  <w:i/>
                  <w:iCs/>
                </w:rPr>
                <w:t>Essay</w:t>
              </w:r>
              <w:r w:rsidRPr="0095171B">
                <w:rPr>
                  <w:rStyle w:val="Hyperlink"/>
                  <w:rFonts w:ascii="Garamond" w:hAnsi="Garamond"/>
                </w:rPr>
                <w:t>, Book III, Ch. 3 (pp. 148-154)</w:t>
              </w:r>
            </w:hyperlink>
            <w:r w:rsidR="005B1500" w:rsidRPr="0095171B">
              <w:rPr>
                <w:rFonts w:ascii="Garamond" w:hAnsi="Garamond"/>
              </w:rPr>
              <w:t>.</w:t>
            </w:r>
            <w:r w:rsidR="000344D5" w:rsidRPr="0095171B">
              <w:rPr>
                <w:rFonts w:ascii="Garamond" w:hAnsi="Garamond"/>
              </w:rPr>
              <w:t xml:space="preserve"> EMT. </w:t>
            </w:r>
          </w:p>
          <w:p w14:paraId="06D2B1CE" w14:textId="7082E031" w:rsidR="002028F3" w:rsidRPr="0095171B" w:rsidRDefault="00CE1A52" w:rsidP="00CE1A52">
            <w:pPr>
              <w:rPr>
                <w:rFonts w:ascii="Garamond" w:hAnsi="Garamond"/>
              </w:rPr>
            </w:pPr>
            <w:bookmarkStart w:id="2" w:name="_Hlk30070861"/>
            <w:r w:rsidRPr="0095171B">
              <w:rPr>
                <w:rFonts w:ascii="Garamond" w:hAnsi="Garamond"/>
              </w:rPr>
              <w:t xml:space="preserve">Locke, </w:t>
            </w:r>
            <w:r w:rsidRPr="0095171B">
              <w:rPr>
                <w:rFonts w:ascii="Garamond" w:hAnsi="Garamond"/>
                <w:i/>
              </w:rPr>
              <w:t xml:space="preserve">Selection from Correspondence with </w:t>
            </w:r>
            <w:proofErr w:type="spellStart"/>
            <w:r w:rsidRPr="0095171B">
              <w:rPr>
                <w:rFonts w:ascii="Garamond" w:hAnsi="Garamond"/>
                <w:i/>
              </w:rPr>
              <w:t>Stillingfleet</w:t>
            </w:r>
            <w:proofErr w:type="spellEnd"/>
            <w:r w:rsidRPr="0095171B">
              <w:rPr>
                <w:rFonts w:ascii="Garamond" w:hAnsi="Garamond"/>
                <w:i/>
              </w:rPr>
              <w:t>, Note E</w:t>
            </w:r>
            <w:r w:rsidRPr="0095171B">
              <w:rPr>
                <w:rFonts w:ascii="Garamond" w:hAnsi="Garamond"/>
              </w:rPr>
              <w:t>, (pp. 654-659)</w:t>
            </w:r>
            <w:r w:rsidR="005B1500" w:rsidRPr="0095171B">
              <w:rPr>
                <w:rFonts w:ascii="Garamond" w:hAnsi="Garamond"/>
              </w:rPr>
              <w:t>.</w:t>
            </w:r>
            <w:r w:rsidR="000344D5" w:rsidRPr="0095171B">
              <w:rPr>
                <w:rFonts w:ascii="Garamond" w:hAnsi="Garamond"/>
              </w:rPr>
              <w:t xml:space="preserve"> Course</w:t>
            </w:r>
            <w:r w:rsidRPr="0095171B">
              <w:rPr>
                <w:rFonts w:ascii="Garamond" w:hAnsi="Garamond"/>
              </w:rPr>
              <w:t xml:space="preserve"> Site.</w:t>
            </w:r>
          </w:p>
          <w:bookmarkEnd w:id="2"/>
          <w:p w14:paraId="2FBA3F74" w14:textId="17210BBA" w:rsidR="00AD3A2D" w:rsidRPr="0095171B" w:rsidRDefault="00AD3A2D" w:rsidP="002028F3">
            <w:pPr>
              <w:rPr>
                <w:rFonts w:ascii="Garamond" w:hAnsi="Garamond"/>
              </w:rPr>
            </w:pPr>
          </w:p>
          <w:p w14:paraId="26CA7A87" w14:textId="08603C7E" w:rsidR="004644A0" w:rsidRPr="0095171B" w:rsidRDefault="000344D5" w:rsidP="000344D5">
            <w:pPr>
              <w:rPr>
                <w:rFonts w:ascii="Garamond" w:hAnsi="Garamond"/>
              </w:rPr>
            </w:pPr>
            <w:r w:rsidRPr="0095171B">
              <w:rPr>
                <w:rFonts w:ascii="Garamond" w:hAnsi="Garamond"/>
              </w:rPr>
              <w:t xml:space="preserve">Leibniz, </w:t>
            </w:r>
            <w:hyperlink r:id="rId30" w:history="1">
              <w:r w:rsidRPr="0095171B">
                <w:rPr>
                  <w:rStyle w:val="Hyperlink"/>
                  <w:rFonts w:ascii="Garamond" w:hAnsi="Garamond"/>
                  <w:i/>
                  <w:iCs/>
                </w:rPr>
                <w:t>The Ultimate Origin of Things</w:t>
              </w:r>
              <w:r w:rsidRPr="0095171B">
                <w:rPr>
                  <w:rStyle w:val="Hyperlink"/>
                  <w:rFonts w:ascii="Garamond" w:hAnsi="Garamond"/>
                </w:rPr>
                <w:t>, (pp</w:t>
              </w:r>
              <w:r w:rsidR="00E11C2F" w:rsidRPr="0095171B">
                <w:rPr>
                  <w:rStyle w:val="Hyperlink"/>
                  <w:rFonts w:ascii="Garamond" w:hAnsi="Garamond"/>
                </w:rPr>
                <w:t>.</w:t>
              </w:r>
              <w:r w:rsidRPr="0095171B">
                <w:rPr>
                  <w:rStyle w:val="Hyperlink"/>
                  <w:rFonts w:ascii="Garamond" w:hAnsi="Garamond"/>
                </w:rPr>
                <w:t xml:space="preserve"> 1-7)</w:t>
              </w:r>
            </w:hyperlink>
            <w:r w:rsidR="005B1500" w:rsidRPr="0095171B">
              <w:rPr>
                <w:rFonts w:ascii="Garamond" w:hAnsi="Garamond"/>
              </w:rPr>
              <w:t>.</w:t>
            </w:r>
            <w:r w:rsidRPr="0095171B">
              <w:rPr>
                <w:rFonts w:ascii="Garamond" w:hAnsi="Garamond"/>
              </w:rPr>
              <w:t xml:space="preserve"> EMT.</w:t>
            </w:r>
          </w:p>
        </w:tc>
      </w:tr>
      <w:tr w:rsidR="002E14A5" w:rsidRPr="007C416D" w14:paraId="6EB0AC93" w14:textId="77777777" w:rsidTr="007C4B1D">
        <w:tc>
          <w:tcPr>
            <w:tcW w:w="2425" w:type="dxa"/>
          </w:tcPr>
          <w:p w14:paraId="7862A906" w14:textId="77777777" w:rsidR="002E14A5" w:rsidRPr="00BD042D" w:rsidRDefault="002E14A5" w:rsidP="007C4B1D">
            <w:pPr>
              <w:rPr>
                <w:rFonts w:ascii="Garamond" w:hAnsi="Garamond"/>
              </w:rPr>
            </w:pPr>
            <w:r w:rsidRPr="007C416D">
              <w:rPr>
                <w:rFonts w:ascii="Garamond" w:hAnsi="Garamond"/>
              </w:rPr>
              <w:lastRenderedPageBreak/>
              <w:t>Secondary:</w:t>
            </w:r>
          </w:p>
        </w:tc>
        <w:tc>
          <w:tcPr>
            <w:tcW w:w="6925" w:type="dxa"/>
          </w:tcPr>
          <w:p w14:paraId="7BFB31C1" w14:textId="5066AA75" w:rsidR="004C3016" w:rsidRPr="002A7EB9" w:rsidRDefault="00427904" w:rsidP="007C4B1D">
            <w:pPr>
              <w:rPr>
                <w:rFonts w:ascii="Garamond" w:hAnsi="Garamond" w:cs="Calibri"/>
                <w:color w:val="000000"/>
              </w:rPr>
            </w:pPr>
            <w:r w:rsidRPr="00F91805">
              <w:rPr>
                <w:rFonts w:ascii="Garamond" w:hAnsi="Garamond" w:cs="Calibri"/>
                <w:color w:val="000000"/>
              </w:rPr>
              <w:t>Marius</w:t>
            </w:r>
            <w:r w:rsidR="00E13DDC" w:rsidRPr="00F91805">
              <w:rPr>
                <w:rFonts w:ascii="Garamond" w:hAnsi="Garamond" w:cs="Calibri"/>
                <w:color w:val="000000"/>
              </w:rPr>
              <w:t xml:space="preserve"> Stan,</w:t>
            </w:r>
            <w:r w:rsidRPr="007C416D">
              <w:rPr>
                <w:rFonts w:ascii="Garamond" w:hAnsi="Garamond" w:cs="Calibri"/>
                <w:color w:val="000000"/>
              </w:rPr>
              <w:t xml:space="preserve"> </w:t>
            </w:r>
            <w:r w:rsidR="00E13DDC" w:rsidRPr="007C416D">
              <w:rPr>
                <w:rFonts w:ascii="Garamond" w:hAnsi="Garamond" w:cs="Calibri"/>
                <w:color w:val="000000"/>
              </w:rPr>
              <w:t>“</w:t>
            </w:r>
            <w:r w:rsidRPr="007C416D">
              <w:rPr>
                <w:rFonts w:ascii="Garamond" w:hAnsi="Garamond" w:cs="Calibri"/>
                <w:color w:val="000000"/>
              </w:rPr>
              <w:t>Emilie du Chatelet's Metaphysics of Substance</w:t>
            </w:r>
            <w:r w:rsidR="00E13DDC" w:rsidRPr="007C416D">
              <w:rPr>
                <w:rFonts w:ascii="Garamond" w:hAnsi="Garamond" w:cs="Calibri"/>
                <w:color w:val="000000"/>
              </w:rPr>
              <w:t>,”</w:t>
            </w:r>
            <w:r w:rsidRPr="007C416D">
              <w:rPr>
                <w:rFonts w:ascii="Garamond" w:hAnsi="Garamond" w:cs="Calibri"/>
                <w:color w:val="000000"/>
              </w:rPr>
              <w:t xml:space="preserve"> </w:t>
            </w:r>
            <w:r w:rsidRPr="007C416D">
              <w:rPr>
                <w:rFonts w:ascii="Garamond" w:hAnsi="Garamond" w:cs="Calibri"/>
                <w:i/>
                <w:color w:val="000000"/>
              </w:rPr>
              <w:t>Journal of the History of Philosophy</w:t>
            </w:r>
            <w:r w:rsidR="00E13DDC" w:rsidRPr="007C416D">
              <w:rPr>
                <w:rFonts w:ascii="Garamond" w:hAnsi="Garamond" w:cs="Calibri"/>
                <w:i/>
                <w:color w:val="000000"/>
              </w:rPr>
              <w:t xml:space="preserve"> </w:t>
            </w:r>
            <w:r w:rsidR="00E13DDC" w:rsidRPr="00B553B9">
              <w:rPr>
                <w:rFonts w:ascii="Garamond" w:hAnsi="Garamond" w:cs="Calibri"/>
                <w:iCs/>
                <w:color w:val="000000"/>
              </w:rPr>
              <w:t>2018</w:t>
            </w:r>
            <w:r w:rsidRPr="007C416D">
              <w:rPr>
                <w:rFonts w:ascii="Garamond" w:hAnsi="Garamond" w:cs="Calibri"/>
                <w:iCs/>
                <w:color w:val="000000"/>
              </w:rPr>
              <w:t>,</w:t>
            </w:r>
            <w:r w:rsidRPr="00BD042D">
              <w:rPr>
                <w:rFonts w:ascii="Garamond" w:hAnsi="Garamond" w:cs="Calibri"/>
                <w:color w:val="000000"/>
              </w:rPr>
              <w:t xml:space="preserve"> </w:t>
            </w:r>
            <w:r w:rsidR="00E13DDC" w:rsidRPr="00BD042D">
              <w:rPr>
                <w:rFonts w:ascii="Garamond" w:hAnsi="Garamond" w:cs="Calibri"/>
                <w:color w:val="000000"/>
              </w:rPr>
              <w:t>(</w:t>
            </w:r>
            <w:r w:rsidRPr="004D6A6B">
              <w:rPr>
                <w:rFonts w:ascii="Garamond" w:hAnsi="Garamond" w:cs="Calibri"/>
                <w:color w:val="000000"/>
              </w:rPr>
              <w:t>56</w:t>
            </w:r>
            <w:r w:rsidR="00E13DDC" w:rsidRPr="004D6A6B">
              <w:rPr>
                <w:rFonts w:ascii="Garamond" w:hAnsi="Garamond" w:cs="Calibri"/>
                <w:color w:val="000000"/>
              </w:rPr>
              <w:t>:</w:t>
            </w:r>
            <w:r w:rsidRPr="004D6A6B">
              <w:rPr>
                <w:rFonts w:ascii="Garamond" w:hAnsi="Garamond" w:cs="Calibri"/>
                <w:color w:val="000000"/>
              </w:rPr>
              <w:t>3): 477-496</w:t>
            </w:r>
            <w:r w:rsidR="000344D5" w:rsidRPr="00F91805">
              <w:rPr>
                <w:rFonts w:ascii="Garamond" w:hAnsi="Garamond" w:cs="Calibri"/>
                <w:color w:val="000000"/>
              </w:rPr>
              <w:t>.</w:t>
            </w:r>
            <w:r w:rsidR="008A45E6" w:rsidRPr="00F91805">
              <w:rPr>
                <w:rFonts w:ascii="Garamond" w:hAnsi="Garamond" w:cs="Calibri"/>
                <w:color w:val="000000"/>
              </w:rPr>
              <w:t xml:space="preserve"> </w:t>
            </w:r>
            <w:r w:rsidR="005357FB" w:rsidRPr="002A7EB9">
              <w:rPr>
                <w:rFonts w:ascii="Garamond" w:hAnsi="Garamond" w:cs="Calibri"/>
                <w:color w:val="000000"/>
              </w:rPr>
              <w:t>Course site.</w:t>
            </w:r>
          </w:p>
        </w:tc>
      </w:tr>
    </w:tbl>
    <w:p w14:paraId="0AD98029" w14:textId="7F343942" w:rsidR="002E14A5" w:rsidRPr="007C416D" w:rsidRDefault="002E14A5" w:rsidP="002E14A5">
      <w:pPr>
        <w:rPr>
          <w:rFonts w:ascii="Garamond" w:hAnsi="Garamond"/>
        </w:rPr>
      </w:pPr>
    </w:p>
    <w:p w14:paraId="23E1B147" w14:textId="77777777" w:rsidR="000344D5" w:rsidRPr="00F91805" w:rsidRDefault="000C0DD9" w:rsidP="004644A0">
      <w:pPr>
        <w:jc w:val="center"/>
        <w:rPr>
          <w:rFonts w:ascii="Garamond" w:hAnsi="Garamond"/>
          <w:b/>
        </w:rPr>
      </w:pPr>
      <w:r w:rsidRPr="00F91805">
        <w:rPr>
          <w:rFonts w:ascii="Garamond" w:hAnsi="Garamond"/>
          <w:b/>
        </w:rPr>
        <w:t>Saturday, Feb 22 -- History Workshop on Emilie Du Châtelet 10:00 am – 5:00 pm</w:t>
      </w:r>
    </w:p>
    <w:p w14:paraId="46E37FA4" w14:textId="77777777" w:rsidR="000344D5" w:rsidRPr="002A7EB9" w:rsidRDefault="000344D5" w:rsidP="004644A0">
      <w:pPr>
        <w:jc w:val="center"/>
        <w:rPr>
          <w:rFonts w:ascii="Garamond" w:hAnsi="Garamond"/>
        </w:rPr>
      </w:pPr>
    </w:p>
    <w:tbl>
      <w:tblPr>
        <w:tblStyle w:val="TableGrid"/>
        <w:tblW w:w="0" w:type="auto"/>
        <w:tblLook w:val="04A0" w:firstRow="1" w:lastRow="0" w:firstColumn="1" w:lastColumn="0" w:noHBand="0" w:noVBand="1"/>
      </w:tblPr>
      <w:tblGrid>
        <w:gridCol w:w="2425"/>
        <w:gridCol w:w="6925"/>
      </w:tblGrid>
      <w:tr w:rsidR="000344D5" w:rsidRPr="007C416D" w14:paraId="045766A1" w14:textId="77777777" w:rsidTr="007C4B1D">
        <w:tc>
          <w:tcPr>
            <w:tcW w:w="2425" w:type="dxa"/>
          </w:tcPr>
          <w:p w14:paraId="4C4DB169" w14:textId="0D099D26" w:rsidR="000344D5" w:rsidRPr="007C416D" w:rsidRDefault="00F64D8D" w:rsidP="007C4B1D">
            <w:pPr>
              <w:rPr>
                <w:rFonts w:ascii="Garamond" w:hAnsi="Garamond"/>
                <w:b/>
              </w:rPr>
            </w:pPr>
            <w:r w:rsidRPr="007C416D">
              <w:rPr>
                <w:rFonts w:ascii="Garamond" w:hAnsi="Garamond"/>
                <w:b/>
              </w:rPr>
              <w:t xml:space="preserve">5. </w:t>
            </w:r>
            <w:r w:rsidR="000344D5" w:rsidRPr="007C416D">
              <w:rPr>
                <w:rFonts w:ascii="Garamond" w:hAnsi="Garamond"/>
                <w:b/>
              </w:rPr>
              <w:t>Tues, Feb 25</w:t>
            </w:r>
          </w:p>
        </w:tc>
        <w:tc>
          <w:tcPr>
            <w:tcW w:w="6925" w:type="dxa"/>
          </w:tcPr>
          <w:p w14:paraId="5B9BD56C" w14:textId="31CC09C0" w:rsidR="000344D5" w:rsidRPr="007C416D" w:rsidRDefault="000344D5" w:rsidP="007C4B1D">
            <w:pPr>
              <w:rPr>
                <w:rFonts w:ascii="Garamond" w:hAnsi="Garamond"/>
                <w:b/>
              </w:rPr>
            </w:pPr>
            <w:r w:rsidRPr="007C416D">
              <w:rPr>
                <w:rFonts w:ascii="Garamond" w:hAnsi="Garamond"/>
                <w:b/>
              </w:rPr>
              <w:t>Hypotheses</w:t>
            </w:r>
          </w:p>
        </w:tc>
      </w:tr>
      <w:tr w:rsidR="00553130" w:rsidRPr="007C416D" w14:paraId="7BB4B4AD" w14:textId="77777777" w:rsidTr="007C4B1D">
        <w:tc>
          <w:tcPr>
            <w:tcW w:w="2425" w:type="dxa"/>
          </w:tcPr>
          <w:p w14:paraId="6A2CD8C9" w14:textId="6FF61A18" w:rsidR="00553130" w:rsidRPr="00BD042D" w:rsidRDefault="000344D5" w:rsidP="007C4B1D">
            <w:pPr>
              <w:rPr>
                <w:rFonts w:ascii="Garamond" w:hAnsi="Garamond"/>
              </w:rPr>
            </w:pPr>
            <w:r w:rsidRPr="007C416D">
              <w:rPr>
                <w:rFonts w:ascii="Garamond" w:hAnsi="Garamond"/>
              </w:rPr>
              <w:t xml:space="preserve">Primary: </w:t>
            </w:r>
          </w:p>
        </w:tc>
        <w:tc>
          <w:tcPr>
            <w:tcW w:w="6925" w:type="dxa"/>
          </w:tcPr>
          <w:p w14:paraId="558573B4" w14:textId="3142B8F4" w:rsidR="00553130" w:rsidRPr="00BD042D" w:rsidRDefault="000344D5" w:rsidP="007C4B1D">
            <w:pPr>
              <w:rPr>
                <w:rFonts w:ascii="Garamond" w:hAnsi="Garamond"/>
              </w:rPr>
            </w:pPr>
            <w:r w:rsidRPr="00BD042D">
              <w:rPr>
                <w:rFonts w:ascii="Garamond" w:hAnsi="Garamond"/>
              </w:rPr>
              <w:t xml:space="preserve">Du Châtelet, </w:t>
            </w:r>
            <w:hyperlink r:id="rId31" w:history="1">
              <w:r w:rsidRPr="007C416D">
                <w:rPr>
                  <w:rStyle w:val="Hyperlink"/>
                  <w:rFonts w:ascii="Garamond" w:hAnsi="Garamond"/>
                  <w:i/>
                </w:rPr>
                <w:t>Foundations</w:t>
              </w:r>
              <w:r w:rsidRPr="007C416D">
                <w:rPr>
                  <w:rStyle w:val="Hyperlink"/>
                  <w:rFonts w:ascii="Garamond" w:hAnsi="Garamond"/>
                </w:rPr>
                <w:t>, Ch 4: Of Hypotheses, pp. 147-155</w:t>
              </w:r>
            </w:hyperlink>
            <w:r w:rsidRPr="007C416D">
              <w:rPr>
                <w:rFonts w:ascii="Garamond" w:hAnsi="Garamond"/>
              </w:rPr>
              <w:t xml:space="preserve">. </w:t>
            </w:r>
          </w:p>
        </w:tc>
      </w:tr>
      <w:tr w:rsidR="002E14A5" w:rsidRPr="007C416D" w14:paraId="7C287BCF" w14:textId="77777777" w:rsidTr="007C4B1D">
        <w:tc>
          <w:tcPr>
            <w:tcW w:w="2425" w:type="dxa"/>
          </w:tcPr>
          <w:p w14:paraId="77FB712C" w14:textId="7EA48290" w:rsidR="002E14A5" w:rsidRPr="00BD042D" w:rsidRDefault="00553130" w:rsidP="007C4B1D">
            <w:pPr>
              <w:rPr>
                <w:rFonts w:ascii="Garamond" w:hAnsi="Garamond"/>
              </w:rPr>
            </w:pPr>
            <w:r w:rsidRPr="007C416D">
              <w:rPr>
                <w:rFonts w:ascii="Garamond" w:hAnsi="Garamond"/>
              </w:rPr>
              <w:t>Context:</w:t>
            </w:r>
          </w:p>
        </w:tc>
        <w:tc>
          <w:tcPr>
            <w:tcW w:w="6925" w:type="dxa"/>
          </w:tcPr>
          <w:p w14:paraId="3ABE6436" w14:textId="02B3024E" w:rsidR="000344D5" w:rsidRPr="00BD042D" w:rsidRDefault="0014461A" w:rsidP="007C4B1D">
            <w:pPr>
              <w:rPr>
                <w:rFonts w:ascii="Garamond" w:hAnsi="Garamond"/>
                <w:lang w:val="fr-FR"/>
              </w:rPr>
            </w:pPr>
            <w:r w:rsidRPr="00BD042D">
              <w:rPr>
                <w:rFonts w:ascii="Garamond" w:hAnsi="Garamond"/>
                <w:lang w:val="fr-FR"/>
              </w:rPr>
              <w:t>Descartes</w:t>
            </w:r>
            <w:r w:rsidR="000344D5" w:rsidRPr="004D6A6B">
              <w:rPr>
                <w:rFonts w:ascii="Garamond" w:hAnsi="Garamond"/>
                <w:lang w:val="fr-FR"/>
              </w:rPr>
              <w:t xml:space="preserve">, </w:t>
            </w:r>
            <w:hyperlink r:id="rId32" w:history="1">
              <w:proofErr w:type="spellStart"/>
              <w:r w:rsidR="000344D5" w:rsidRPr="00B553B9">
                <w:rPr>
                  <w:rStyle w:val="Hyperlink"/>
                  <w:rFonts w:ascii="Garamond" w:hAnsi="Garamond"/>
                  <w:i/>
                  <w:iCs/>
                  <w:lang w:val="fr-FR"/>
                </w:rPr>
                <w:t>Discourse</w:t>
              </w:r>
              <w:proofErr w:type="spellEnd"/>
              <w:r w:rsidR="000344D5" w:rsidRPr="00B553B9">
                <w:rPr>
                  <w:rStyle w:val="Hyperlink"/>
                  <w:rFonts w:ascii="Garamond" w:hAnsi="Garamond"/>
                  <w:i/>
                  <w:iCs/>
                  <w:lang w:val="fr-FR"/>
                </w:rPr>
                <w:t xml:space="preserve"> on Method</w:t>
              </w:r>
              <w:r w:rsidR="000344D5" w:rsidRPr="007C416D">
                <w:rPr>
                  <w:rStyle w:val="Hyperlink"/>
                  <w:rFonts w:ascii="Garamond" w:hAnsi="Garamond"/>
                  <w:lang w:val="fr-FR"/>
                </w:rPr>
                <w:t>, Part Six</w:t>
              </w:r>
              <w:r w:rsidR="005E3460" w:rsidRPr="007C416D">
                <w:rPr>
                  <w:rStyle w:val="Hyperlink"/>
                  <w:rFonts w:ascii="Garamond" w:hAnsi="Garamond"/>
                  <w:lang w:val="fr-FR"/>
                </w:rPr>
                <w:t xml:space="preserve"> (pp</w:t>
              </w:r>
              <w:r w:rsidR="00390A67" w:rsidRPr="007C416D">
                <w:rPr>
                  <w:rStyle w:val="Hyperlink"/>
                  <w:rFonts w:ascii="Garamond" w:hAnsi="Garamond"/>
                  <w:lang w:val="fr-FR"/>
                </w:rPr>
                <w:t>.</w:t>
              </w:r>
              <w:r w:rsidR="005E3460" w:rsidRPr="007C416D">
                <w:rPr>
                  <w:rStyle w:val="Hyperlink"/>
                  <w:rFonts w:ascii="Garamond" w:hAnsi="Garamond"/>
                  <w:lang w:val="fr-FR"/>
                </w:rPr>
                <w:t xml:space="preserve"> 24-31)</w:t>
              </w:r>
              <w:r w:rsidR="00E13DDC" w:rsidRPr="007C416D">
                <w:rPr>
                  <w:rStyle w:val="Hyperlink"/>
                  <w:rFonts w:ascii="Garamond" w:hAnsi="Garamond"/>
                  <w:lang w:val="fr-FR"/>
                </w:rPr>
                <w:t>.</w:t>
              </w:r>
              <w:r w:rsidR="000344D5" w:rsidRPr="007C416D">
                <w:rPr>
                  <w:rStyle w:val="Hyperlink"/>
                  <w:rFonts w:ascii="Garamond" w:hAnsi="Garamond"/>
                  <w:lang w:val="fr-FR"/>
                </w:rPr>
                <w:t xml:space="preserve"> EMT</w:t>
              </w:r>
            </w:hyperlink>
            <w:r w:rsidR="000344D5" w:rsidRPr="007C416D">
              <w:rPr>
                <w:rFonts w:ascii="Garamond" w:hAnsi="Garamond"/>
                <w:lang w:val="fr-FR"/>
              </w:rPr>
              <w:t xml:space="preserve">. </w:t>
            </w:r>
          </w:p>
          <w:p w14:paraId="56F62083" w14:textId="57617EFE" w:rsidR="000344D5" w:rsidRPr="00BD042D" w:rsidRDefault="005357FB" w:rsidP="007C4B1D">
            <w:pPr>
              <w:rPr>
                <w:rFonts w:ascii="Garamond" w:hAnsi="Garamond"/>
                <w:lang w:val="fr-FR"/>
              </w:rPr>
            </w:pPr>
            <w:r w:rsidRPr="00BD042D">
              <w:rPr>
                <w:rFonts w:ascii="Garamond" w:hAnsi="Garamond"/>
                <w:lang w:val="fr-FR"/>
              </w:rPr>
              <w:t xml:space="preserve">Descartes, </w:t>
            </w:r>
            <w:hyperlink r:id="rId33" w:history="1">
              <w:r w:rsidRPr="00B553B9">
                <w:rPr>
                  <w:rStyle w:val="Hyperlink"/>
                  <w:rFonts w:ascii="Garamond" w:hAnsi="Garamond"/>
                  <w:i/>
                  <w:iCs/>
                  <w:lang w:val="fr-FR"/>
                </w:rPr>
                <w:t>Principles</w:t>
              </w:r>
              <w:r w:rsidRPr="007C416D">
                <w:rPr>
                  <w:rStyle w:val="Hyperlink"/>
                  <w:rFonts w:ascii="Garamond" w:hAnsi="Garamond"/>
                  <w:lang w:val="fr-FR"/>
                </w:rPr>
                <w:t>, Part III, §§ 42-47</w:t>
              </w:r>
              <w:r w:rsidR="005E3460" w:rsidRPr="007C416D">
                <w:rPr>
                  <w:rStyle w:val="Hyperlink"/>
                  <w:rFonts w:ascii="Garamond" w:hAnsi="Garamond"/>
                  <w:lang w:val="fr-FR"/>
                </w:rPr>
                <w:t xml:space="preserve"> (pp</w:t>
              </w:r>
              <w:r w:rsidR="00390A67" w:rsidRPr="007C416D">
                <w:rPr>
                  <w:rStyle w:val="Hyperlink"/>
                  <w:rFonts w:ascii="Garamond" w:hAnsi="Garamond"/>
                  <w:lang w:val="fr-FR"/>
                </w:rPr>
                <w:t>.</w:t>
              </w:r>
              <w:r w:rsidR="005E3460" w:rsidRPr="007C416D">
                <w:rPr>
                  <w:rStyle w:val="Hyperlink"/>
                  <w:rFonts w:ascii="Garamond" w:hAnsi="Garamond"/>
                  <w:lang w:val="fr-FR"/>
                </w:rPr>
                <w:t xml:space="preserve"> 48-50)</w:t>
              </w:r>
              <w:r w:rsidR="00E13DDC" w:rsidRPr="007C416D">
                <w:rPr>
                  <w:rStyle w:val="Hyperlink"/>
                  <w:rFonts w:ascii="Garamond" w:hAnsi="Garamond"/>
                  <w:lang w:val="fr-FR"/>
                </w:rPr>
                <w:t>.</w:t>
              </w:r>
              <w:r w:rsidRPr="007C416D">
                <w:rPr>
                  <w:rStyle w:val="Hyperlink"/>
                  <w:rFonts w:ascii="Garamond" w:hAnsi="Garamond"/>
                  <w:lang w:val="fr-FR"/>
                </w:rPr>
                <w:t xml:space="preserve"> EMT</w:t>
              </w:r>
            </w:hyperlink>
            <w:r w:rsidRPr="007C416D">
              <w:rPr>
                <w:rFonts w:ascii="Garamond" w:hAnsi="Garamond"/>
                <w:lang w:val="fr-FR"/>
              </w:rPr>
              <w:t xml:space="preserve">. </w:t>
            </w:r>
          </w:p>
          <w:p w14:paraId="23B4DF3E" w14:textId="26285451" w:rsidR="005357FB" w:rsidRPr="00F465F3" w:rsidRDefault="005357FB" w:rsidP="007C4B1D">
            <w:pPr>
              <w:rPr>
                <w:rFonts w:ascii="Garamond" w:hAnsi="Garamond"/>
              </w:rPr>
            </w:pPr>
            <w:r w:rsidRPr="00BD042D">
              <w:rPr>
                <w:rFonts w:ascii="Garamond" w:hAnsi="Garamond"/>
                <w:lang w:val="fr-FR"/>
              </w:rPr>
              <w:t xml:space="preserve">Descartes, </w:t>
            </w:r>
            <w:hyperlink r:id="rId34" w:history="1">
              <w:r w:rsidRPr="00B553B9">
                <w:rPr>
                  <w:rStyle w:val="Hyperlink"/>
                  <w:rFonts w:ascii="Garamond" w:hAnsi="Garamond"/>
                  <w:i/>
                  <w:iCs/>
                  <w:lang w:val="fr-FR"/>
                </w:rPr>
                <w:t>Principles</w:t>
              </w:r>
              <w:r w:rsidRPr="007C416D">
                <w:rPr>
                  <w:rStyle w:val="Hyperlink"/>
                  <w:rFonts w:ascii="Garamond" w:hAnsi="Garamond"/>
                  <w:lang w:val="fr-FR"/>
                </w:rPr>
                <w:t>, Part IV, §206</w:t>
              </w:r>
              <w:r w:rsidR="005E3460" w:rsidRPr="007C416D">
                <w:rPr>
                  <w:rStyle w:val="Hyperlink"/>
                  <w:rFonts w:ascii="Garamond" w:hAnsi="Garamond"/>
                  <w:lang w:val="fr-FR"/>
                </w:rPr>
                <w:t xml:space="preserve"> (pp</w:t>
              </w:r>
              <w:r w:rsidR="00390A67" w:rsidRPr="007C416D">
                <w:rPr>
                  <w:rStyle w:val="Hyperlink"/>
                  <w:rFonts w:ascii="Garamond" w:hAnsi="Garamond"/>
                  <w:lang w:val="fr-FR"/>
                </w:rPr>
                <w:t>.</w:t>
              </w:r>
              <w:r w:rsidR="005E3460" w:rsidRPr="007C416D">
                <w:rPr>
                  <w:rStyle w:val="Hyperlink"/>
                  <w:rFonts w:ascii="Garamond" w:hAnsi="Garamond"/>
                  <w:lang w:val="fr-FR"/>
                </w:rPr>
                <w:t xml:space="preserve"> 58-72)</w:t>
              </w:r>
              <w:r w:rsidR="00E13DDC" w:rsidRPr="007C416D">
                <w:rPr>
                  <w:rStyle w:val="Hyperlink"/>
                  <w:rFonts w:ascii="Garamond" w:hAnsi="Garamond"/>
                  <w:lang w:val="fr-FR"/>
                </w:rPr>
                <w:t>.</w:t>
              </w:r>
              <w:r w:rsidRPr="007C416D">
                <w:rPr>
                  <w:rStyle w:val="Hyperlink"/>
                  <w:rFonts w:ascii="Garamond" w:hAnsi="Garamond"/>
                  <w:lang w:val="fr-FR"/>
                </w:rPr>
                <w:t xml:space="preserve"> </w:t>
              </w:r>
              <w:r w:rsidRPr="00F465F3">
                <w:rPr>
                  <w:rStyle w:val="Hyperlink"/>
                  <w:rFonts w:ascii="Garamond" w:hAnsi="Garamond"/>
                </w:rPr>
                <w:t>EMT</w:t>
              </w:r>
            </w:hyperlink>
            <w:r w:rsidRPr="00F465F3">
              <w:rPr>
                <w:rFonts w:ascii="Garamond" w:hAnsi="Garamond"/>
              </w:rPr>
              <w:t xml:space="preserve">. </w:t>
            </w:r>
          </w:p>
          <w:p w14:paraId="3198E4F2" w14:textId="77777777" w:rsidR="0014461A" w:rsidRPr="00F465F3" w:rsidRDefault="0014461A" w:rsidP="007C4B1D">
            <w:pPr>
              <w:rPr>
                <w:rFonts w:ascii="Garamond" w:hAnsi="Garamond"/>
              </w:rPr>
            </w:pPr>
          </w:p>
          <w:p w14:paraId="47384F66" w14:textId="011AA09C" w:rsidR="002E14A5" w:rsidRPr="00BD042D" w:rsidRDefault="00553130" w:rsidP="007C4B1D">
            <w:pPr>
              <w:rPr>
                <w:rFonts w:ascii="Garamond" w:hAnsi="Garamond"/>
              </w:rPr>
            </w:pPr>
            <w:r w:rsidRPr="00F91805">
              <w:rPr>
                <w:rFonts w:ascii="Garamond" w:hAnsi="Garamond"/>
              </w:rPr>
              <w:t xml:space="preserve">Newton, </w:t>
            </w:r>
            <w:hyperlink r:id="rId35" w:history="1">
              <w:r w:rsidR="00B33752" w:rsidRPr="00B553B9">
                <w:rPr>
                  <w:rStyle w:val="Hyperlink"/>
                  <w:rFonts w:ascii="Garamond" w:hAnsi="Garamond"/>
                  <w:i/>
                  <w:iCs/>
                </w:rPr>
                <w:t>General Scholium to the Principia</w:t>
              </w:r>
              <w:r w:rsidR="00B33752" w:rsidRPr="007C416D">
                <w:rPr>
                  <w:rStyle w:val="Hyperlink"/>
                  <w:rFonts w:ascii="Garamond" w:hAnsi="Garamond"/>
                </w:rPr>
                <w:t>, English trans</w:t>
              </w:r>
              <w:r w:rsidR="00F66915" w:rsidRPr="007C416D">
                <w:rPr>
                  <w:rStyle w:val="Hyperlink"/>
                  <w:rFonts w:ascii="Garamond" w:hAnsi="Garamond"/>
                </w:rPr>
                <w:t>.</w:t>
              </w:r>
              <w:r w:rsidR="00B33752" w:rsidRPr="007C416D">
                <w:rPr>
                  <w:rStyle w:val="Hyperlink"/>
                  <w:rFonts w:ascii="Garamond" w:hAnsi="Garamond"/>
                </w:rPr>
                <w:t xml:space="preserve"> by Andrew Motte, 1729</w:t>
              </w:r>
            </w:hyperlink>
            <w:r w:rsidR="005357FB" w:rsidRPr="007C416D">
              <w:rPr>
                <w:rStyle w:val="Hyperlink"/>
                <w:rFonts w:ascii="Garamond" w:hAnsi="Garamond"/>
              </w:rPr>
              <w:t>, The Newton Project Canada</w:t>
            </w:r>
            <w:r w:rsidR="005357FB" w:rsidRPr="00BD042D">
              <w:rPr>
                <w:rFonts w:ascii="Garamond" w:hAnsi="Garamond"/>
              </w:rPr>
              <w:t xml:space="preserve">. </w:t>
            </w:r>
            <w:r w:rsidR="00B33752" w:rsidRPr="00BD042D">
              <w:rPr>
                <w:rFonts w:ascii="Garamond" w:hAnsi="Garamond"/>
              </w:rPr>
              <w:t xml:space="preserve">[For other </w:t>
            </w:r>
            <w:r w:rsidR="00B33752" w:rsidRPr="004D6A6B">
              <w:rPr>
                <w:rFonts w:ascii="Garamond" w:hAnsi="Garamond"/>
              </w:rPr>
              <w:t>translations, including Du</w:t>
            </w:r>
            <w:r w:rsidR="005357FB" w:rsidRPr="004D6A6B">
              <w:rPr>
                <w:rFonts w:ascii="Garamond" w:hAnsi="Garamond"/>
              </w:rPr>
              <w:t xml:space="preserve"> </w:t>
            </w:r>
            <w:r w:rsidR="00B33752" w:rsidRPr="004D6A6B">
              <w:rPr>
                <w:rFonts w:ascii="Garamond" w:hAnsi="Garamond"/>
              </w:rPr>
              <w:t xml:space="preserve">Châtelet’s </w:t>
            </w:r>
            <w:r w:rsidR="005357FB" w:rsidRPr="004D6A6B">
              <w:rPr>
                <w:rFonts w:ascii="Garamond" w:hAnsi="Garamond"/>
              </w:rPr>
              <w:t xml:space="preserve">French translation, </w:t>
            </w:r>
            <w:r w:rsidR="00B33752" w:rsidRPr="00F91805">
              <w:rPr>
                <w:rFonts w:ascii="Garamond" w:hAnsi="Garamond"/>
              </w:rPr>
              <w:t xml:space="preserve">see </w:t>
            </w:r>
            <w:hyperlink r:id="rId36" w:history="1">
              <w:r w:rsidR="00B33752" w:rsidRPr="007C416D">
                <w:rPr>
                  <w:rStyle w:val="Hyperlink"/>
                  <w:rFonts w:ascii="Garamond" w:hAnsi="Garamond"/>
                </w:rPr>
                <w:t>here</w:t>
              </w:r>
            </w:hyperlink>
            <w:r w:rsidR="00B33752" w:rsidRPr="007C416D">
              <w:rPr>
                <w:rFonts w:ascii="Garamond" w:hAnsi="Garamond"/>
              </w:rPr>
              <w:t>.]</w:t>
            </w:r>
          </w:p>
          <w:p w14:paraId="5D6BED70" w14:textId="6B2A73C9" w:rsidR="008D2973" w:rsidRPr="00F91805" w:rsidRDefault="008D2973" w:rsidP="007C4B1D">
            <w:pPr>
              <w:rPr>
                <w:rFonts w:ascii="Garamond" w:hAnsi="Garamond"/>
              </w:rPr>
            </w:pPr>
          </w:p>
          <w:p w14:paraId="1F80E4A2" w14:textId="7FE82988" w:rsidR="009B3C3A" w:rsidRPr="004D6A6B" w:rsidRDefault="006D7012" w:rsidP="007C4B1D">
            <w:pPr>
              <w:rPr>
                <w:rFonts w:ascii="Garamond" w:hAnsi="Garamond"/>
              </w:rPr>
            </w:pPr>
            <w:r w:rsidRPr="00F91805">
              <w:rPr>
                <w:rFonts w:ascii="Garamond" w:hAnsi="Garamond"/>
              </w:rPr>
              <w:t>Pem</w:t>
            </w:r>
            <w:hyperlink r:id="rId37" w:history="1">
              <w:r w:rsidR="005B7CA6">
                <w:rPr>
                  <w:rStyle w:val="Hyperlink"/>
                  <w:rFonts w:ascii="Garamond" w:hAnsi="Garamond"/>
                </w:rPr>
                <w:t>berton (1728), A View of Sir Isaac Newton’s Philosophy, Introduction, sections 15-25, pp. 13-26.</w:t>
              </w:r>
            </w:hyperlink>
            <w:r w:rsidR="005357FB" w:rsidRPr="005B7CA6">
              <w:rPr>
                <w:rStyle w:val="Hyperlink"/>
                <w:rFonts w:ascii="Garamond" w:hAnsi="Garamond"/>
                <w:u w:val="none"/>
              </w:rPr>
              <w:t xml:space="preserve"> Google books.</w:t>
            </w:r>
          </w:p>
          <w:p w14:paraId="2061B99C" w14:textId="77777777" w:rsidR="00DC1855" w:rsidRPr="00F91805" w:rsidRDefault="00DC1855" w:rsidP="007C4B1D">
            <w:pPr>
              <w:rPr>
                <w:rFonts w:ascii="Garamond" w:hAnsi="Garamond"/>
              </w:rPr>
            </w:pPr>
          </w:p>
          <w:p w14:paraId="688F4EB4" w14:textId="13174091" w:rsidR="009B3C3A" w:rsidRPr="00BD042D" w:rsidRDefault="005F2D09" w:rsidP="007C4B1D">
            <w:pPr>
              <w:rPr>
                <w:rFonts w:ascii="Garamond" w:hAnsi="Garamond"/>
              </w:rPr>
            </w:pPr>
            <w:hyperlink r:id="rId38" w:history="1">
              <w:proofErr w:type="spellStart"/>
              <w:r w:rsidR="008175E5" w:rsidRPr="007C416D">
                <w:rPr>
                  <w:rStyle w:val="Hyperlink"/>
                  <w:rFonts w:ascii="Garamond" w:hAnsi="Garamond"/>
                </w:rPr>
                <w:t>Musschenbroek</w:t>
              </w:r>
              <w:proofErr w:type="spellEnd"/>
              <w:r w:rsidR="008175E5" w:rsidRPr="007C416D">
                <w:rPr>
                  <w:rStyle w:val="Hyperlink"/>
                  <w:rFonts w:ascii="Garamond" w:hAnsi="Garamond"/>
                </w:rPr>
                <w:t xml:space="preserve"> (1744), </w:t>
              </w:r>
              <w:r w:rsidR="008175E5" w:rsidRPr="00B553B9">
                <w:rPr>
                  <w:rStyle w:val="Hyperlink"/>
                  <w:rFonts w:ascii="Garamond" w:hAnsi="Garamond"/>
                  <w:i/>
                  <w:iCs/>
                </w:rPr>
                <w:t>The Elements of Natural Philosophy</w:t>
              </w:r>
              <w:r w:rsidR="008175E5" w:rsidRPr="007C416D">
                <w:rPr>
                  <w:rStyle w:val="Hyperlink"/>
                  <w:rFonts w:ascii="Garamond" w:hAnsi="Garamond"/>
                </w:rPr>
                <w:t>, Volume 1, pp. iii</w:t>
              </w:r>
              <w:r w:rsidR="005E3460" w:rsidRPr="007C416D">
                <w:rPr>
                  <w:rStyle w:val="Hyperlink"/>
                  <w:rFonts w:ascii="Garamond" w:hAnsi="Garamond"/>
                </w:rPr>
                <w:t>-</w:t>
              </w:r>
              <w:r w:rsidR="008175E5" w:rsidRPr="007C416D">
                <w:rPr>
                  <w:rStyle w:val="Hyperlink"/>
                  <w:rFonts w:ascii="Garamond" w:hAnsi="Garamond"/>
                </w:rPr>
                <w:t>x</w:t>
              </w:r>
              <w:r w:rsidR="005511AC" w:rsidRPr="007C416D">
                <w:rPr>
                  <w:rStyle w:val="Hyperlink"/>
                  <w:rFonts w:ascii="Garamond" w:hAnsi="Garamond"/>
                </w:rPr>
                <w:t>.</w:t>
              </w:r>
              <w:r w:rsidR="008175E5" w:rsidRPr="007C416D">
                <w:rPr>
                  <w:rStyle w:val="Hyperlink"/>
                  <w:rFonts w:ascii="Garamond" w:hAnsi="Garamond"/>
                </w:rPr>
                <w:t xml:space="preserve"> Gale Primary Sources</w:t>
              </w:r>
            </w:hyperlink>
            <w:r w:rsidR="00DC1855" w:rsidRPr="007C416D">
              <w:rPr>
                <w:rFonts w:ascii="Garamond" w:hAnsi="Garamond"/>
              </w:rPr>
              <w:t xml:space="preserve">. </w:t>
            </w:r>
            <w:r w:rsidR="009B3C3A" w:rsidRPr="00BD042D">
              <w:rPr>
                <w:rFonts w:ascii="Garamond" w:hAnsi="Garamond"/>
              </w:rPr>
              <w:t xml:space="preserve"> </w:t>
            </w:r>
          </w:p>
          <w:p w14:paraId="04318E30" w14:textId="4B8280AD" w:rsidR="008175E5" w:rsidRPr="00F91805" w:rsidRDefault="008175E5" w:rsidP="007C4B1D">
            <w:pPr>
              <w:rPr>
                <w:rFonts w:ascii="Garamond" w:hAnsi="Garamond"/>
              </w:rPr>
            </w:pPr>
          </w:p>
        </w:tc>
      </w:tr>
      <w:tr w:rsidR="002E14A5" w:rsidRPr="007C416D" w14:paraId="5175F458" w14:textId="77777777" w:rsidTr="007C4B1D">
        <w:tc>
          <w:tcPr>
            <w:tcW w:w="2425" w:type="dxa"/>
          </w:tcPr>
          <w:p w14:paraId="3822B321" w14:textId="77777777" w:rsidR="002E14A5" w:rsidRPr="00BD042D" w:rsidRDefault="002E14A5" w:rsidP="007C4B1D">
            <w:pPr>
              <w:rPr>
                <w:rFonts w:ascii="Garamond" w:hAnsi="Garamond"/>
              </w:rPr>
            </w:pPr>
            <w:r w:rsidRPr="007C416D">
              <w:rPr>
                <w:rFonts w:ascii="Garamond" w:hAnsi="Garamond"/>
              </w:rPr>
              <w:t>Secondary:</w:t>
            </w:r>
          </w:p>
        </w:tc>
        <w:tc>
          <w:tcPr>
            <w:tcW w:w="6925" w:type="dxa"/>
          </w:tcPr>
          <w:p w14:paraId="0E651535" w14:textId="51F35452" w:rsidR="00B33752" w:rsidRPr="007C416D" w:rsidRDefault="008175E5" w:rsidP="00B33752">
            <w:pPr>
              <w:rPr>
                <w:rFonts w:ascii="Garamond" w:hAnsi="Garamond"/>
              </w:rPr>
            </w:pPr>
            <w:r w:rsidRPr="00F91805">
              <w:rPr>
                <w:rFonts w:ascii="Garamond" w:hAnsi="Garamond"/>
              </w:rPr>
              <w:t xml:space="preserve">Ruth </w:t>
            </w:r>
            <w:proofErr w:type="spellStart"/>
            <w:r w:rsidRPr="00F91805">
              <w:rPr>
                <w:rFonts w:ascii="Garamond" w:hAnsi="Garamond"/>
              </w:rPr>
              <w:t>Hagengruber</w:t>
            </w:r>
            <w:proofErr w:type="spellEnd"/>
            <w:r w:rsidRPr="00F91805">
              <w:rPr>
                <w:rFonts w:ascii="Garamond" w:hAnsi="Garamond"/>
              </w:rPr>
              <w:t>, “</w:t>
            </w:r>
            <w:r w:rsidR="005B7CA6">
              <w:rPr>
                <w:rFonts w:ascii="Garamond" w:hAnsi="Garamond"/>
              </w:rPr>
              <w:t xml:space="preserve">Numbers and </w:t>
            </w:r>
            <w:r w:rsidRPr="00F91805">
              <w:rPr>
                <w:rFonts w:ascii="Garamond" w:hAnsi="Garamond"/>
              </w:rPr>
              <w:t xml:space="preserve">Hypotheses,” in </w:t>
            </w:r>
            <w:r w:rsidRPr="00F91805">
              <w:rPr>
                <w:rFonts w:ascii="Garamond" w:hAnsi="Garamond"/>
                <w:i/>
              </w:rPr>
              <w:t>Emilie du Châtelet between Leibniz and Newton</w:t>
            </w:r>
            <w:r w:rsidRPr="002A7EB9">
              <w:rPr>
                <w:rFonts w:ascii="Garamond" w:hAnsi="Garamond"/>
              </w:rPr>
              <w:t xml:space="preserve"> (Springer, 2012), pp</w:t>
            </w:r>
            <w:r w:rsidRPr="007C416D">
              <w:rPr>
                <w:rFonts w:ascii="Garamond" w:hAnsi="Garamond"/>
              </w:rPr>
              <w:t xml:space="preserve">. </w:t>
            </w:r>
            <w:r w:rsidR="005B7CA6">
              <w:rPr>
                <w:rFonts w:ascii="Garamond" w:hAnsi="Garamond"/>
              </w:rPr>
              <w:t>23</w:t>
            </w:r>
            <w:r w:rsidRPr="007C416D">
              <w:rPr>
                <w:rFonts w:ascii="Garamond" w:hAnsi="Garamond"/>
              </w:rPr>
              <w:t xml:space="preserve">-25. Course site. </w:t>
            </w:r>
          </w:p>
          <w:p w14:paraId="1C8B3557" w14:textId="77777777" w:rsidR="0000172D" w:rsidRPr="007C416D" w:rsidRDefault="0000172D" w:rsidP="00B33752">
            <w:pPr>
              <w:rPr>
                <w:rFonts w:ascii="Garamond" w:hAnsi="Garamond"/>
              </w:rPr>
            </w:pPr>
          </w:p>
          <w:p w14:paraId="0842803B" w14:textId="7E14BF4E" w:rsidR="0000172D" w:rsidRPr="007C416D" w:rsidRDefault="0000172D" w:rsidP="00B33752">
            <w:pPr>
              <w:rPr>
                <w:rFonts w:ascii="Garamond" w:hAnsi="Garamond"/>
              </w:rPr>
            </w:pPr>
            <w:r w:rsidRPr="007C416D">
              <w:rPr>
                <w:rFonts w:ascii="Garamond" w:hAnsi="Garamond"/>
              </w:rPr>
              <w:t xml:space="preserve">Katherine </w:t>
            </w:r>
            <w:proofErr w:type="spellStart"/>
            <w:r w:rsidRPr="007C416D">
              <w:rPr>
                <w:rFonts w:ascii="Garamond" w:hAnsi="Garamond"/>
              </w:rPr>
              <w:t>Brading</w:t>
            </w:r>
            <w:proofErr w:type="spellEnd"/>
            <w:r w:rsidRPr="007C416D">
              <w:rPr>
                <w:rFonts w:ascii="Garamond" w:hAnsi="Garamond"/>
              </w:rPr>
              <w:t xml:space="preserve">, </w:t>
            </w:r>
            <w:r w:rsidR="005E3460" w:rsidRPr="007C416D">
              <w:rPr>
                <w:rFonts w:ascii="Garamond" w:hAnsi="Garamond"/>
              </w:rPr>
              <w:t>“Chapter 2: Method (selection),” in</w:t>
            </w:r>
            <w:r w:rsidR="005E3460" w:rsidRPr="007C416D">
              <w:rPr>
                <w:rFonts w:ascii="Garamond" w:hAnsi="Garamond"/>
                <w:i/>
              </w:rPr>
              <w:t xml:space="preserve"> </w:t>
            </w:r>
            <w:proofErr w:type="spellStart"/>
            <w:r w:rsidRPr="007C416D">
              <w:rPr>
                <w:rFonts w:ascii="Garamond" w:hAnsi="Garamond"/>
                <w:i/>
              </w:rPr>
              <w:t>Émilie</w:t>
            </w:r>
            <w:proofErr w:type="spellEnd"/>
            <w:r w:rsidRPr="007C416D">
              <w:rPr>
                <w:rFonts w:ascii="Garamond" w:hAnsi="Garamond"/>
                <w:i/>
              </w:rPr>
              <w:t xml:space="preserve"> Du </w:t>
            </w:r>
            <w:proofErr w:type="spellStart"/>
            <w:r w:rsidRPr="007C416D">
              <w:rPr>
                <w:rFonts w:ascii="Garamond" w:hAnsi="Garamond"/>
                <w:i/>
              </w:rPr>
              <w:t>Châtelet</w:t>
            </w:r>
            <w:proofErr w:type="spellEnd"/>
            <w:r w:rsidRPr="007C416D">
              <w:rPr>
                <w:rFonts w:ascii="Garamond" w:hAnsi="Garamond"/>
                <w:i/>
              </w:rPr>
              <w:t xml:space="preserve"> and the Foundations of Physics</w:t>
            </w:r>
            <w:r w:rsidRPr="007C416D">
              <w:rPr>
                <w:rFonts w:ascii="Garamond" w:hAnsi="Garamond"/>
              </w:rPr>
              <w:t xml:space="preserve"> (Routledge, 2019), pp. 40-53</w:t>
            </w:r>
            <w:r w:rsidR="008175E5" w:rsidRPr="007C416D">
              <w:rPr>
                <w:rFonts w:ascii="Garamond" w:hAnsi="Garamond"/>
              </w:rPr>
              <w:t>. Course site.</w:t>
            </w:r>
          </w:p>
          <w:p w14:paraId="263EC771" w14:textId="104AAF5B" w:rsidR="00E93CC1" w:rsidRPr="007C416D" w:rsidRDefault="00E93CC1" w:rsidP="00B33752">
            <w:pPr>
              <w:rPr>
                <w:rFonts w:ascii="Garamond" w:hAnsi="Garamond"/>
              </w:rPr>
            </w:pPr>
          </w:p>
        </w:tc>
      </w:tr>
      <w:tr w:rsidR="008175E5" w:rsidRPr="007C416D" w14:paraId="25F241CD" w14:textId="77777777" w:rsidTr="007C4B1D">
        <w:tc>
          <w:tcPr>
            <w:tcW w:w="2425" w:type="dxa"/>
          </w:tcPr>
          <w:p w14:paraId="6EBD6134" w14:textId="6D27845C" w:rsidR="008175E5" w:rsidRPr="00BD042D" w:rsidRDefault="008175E5" w:rsidP="007C4B1D">
            <w:pPr>
              <w:rPr>
                <w:rFonts w:ascii="Garamond" w:hAnsi="Garamond"/>
              </w:rPr>
            </w:pPr>
            <w:r w:rsidRPr="007C416D">
              <w:rPr>
                <w:rFonts w:ascii="Garamond" w:hAnsi="Garamond"/>
              </w:rPr>
              <w:t>Secondary (recommended, but optional):</w:t>
            </w:r>
          </w:p>
        </w:tc>
        <w:tc>
          <w:tcPr>
            <w:tcW w:w="6925" w:type="dxa"/>
          </w:tcPr>
          <w:p w14:paraId="7246ECAB" w14:textId="3DD21EE0" w:rsidR="008175E5" w:rsidRPr="00596B5D" w:rsidRDefault="006B267A" w:rsidP="00B33752">
            <w:pPr>
              <w:rPr>
                <w:rFonts w:ascii="Garamond" w:hAnsi="Garamond"/>
              </w:rPr>
            </w:pPr>
            <w:r w:rsidRPr="00596B5D">
              <w:rPr>
                <w:rFonts w:ascii="Garamond" w:hAnsi="Garamond"/>
              </w:rPr>
              <w:t xml:space="preserve">Karen </w:t>
            </w:r>
            <w:proofErr w:type="spellStart"/>
            <w:r w:rsidRPr="00596B5D">
              <w:rPr>
                <w:rFonts w:ascii="Garamond" w:hAnsi="Garamond"/>
              </w:rPr>
              <w:t>Detlefsen</w:t>
            </w:r>
            <w:proofErr w:type="spellEnd"/>
            <w:r w:rsidRPr="00596B5D">
              <w:rPr>
                <w:rFonts w:ascii="Garamond" w:hAnsi="Garamond"/>
              </w:rPr>
              <w:t xml:space="preserve">, “Du </w:t>
            </w:r>
            <w:proofErr w:type="spellStart"/>
            <w:r w:rsidRPr="00596B5D">
              <w:rPr>
                <w:rFonts w:ascii="Garamond" w:hAnsi="Garamond"/>
              </w:rPr>
              <w:t>Châtelet</w:t>
            </w:r>
            <w:proofErr w:type="spellEnd"/>
            <w:r w:rsidRPr="00596B5D">
              <w:rPr>
                <w:rFonts w:ascii="Garamond" w:hAnsi="Garamond"/>
              </w:rPr>
              <w:t xml:space="preserve"> and Descartes on the Roles of Hypothesis and Metaphysics in Natural Philosophy,” in </w:t>
            </w:r>
            <w:r w:rsidR="008B0F11" w:rsidRPr="00596B5D">
              <w:rPr>
                <w:rFonts w:ascii="Garamond" w:hAnsi="Garamond"/>
              </w:rPr>
              <w:t xml:space="preserve">E. O’Neill and M. </w:t>
            </w:r>
            <w:proofErr w:type="spellStart"/>
            <w:r w:rsidR="008B0F11" w:rsidRPr="00596B5D">
              <w:rPr>
                <w:rFonts w:ascii="Garamond" w:hAnsi="Garamond"/>
              </w:rPr>
              <w:t>Lascano</w:t>
            </w:r>
            <w:proofErr w:type="spellEnd"/>
            <w:r w:rsidR="008B0F11" w:rsidRPr="00596B5D">
              <w:rPr>
                <w:rFonts w:ascii="Garamond" w:hAnsi="Garamond"/>
                <w:i/>
                <w:iCs/>
              </w:rPr>
              <w:t xml:space="preserve"> </w:t>
            </w:r>
            <w:r w:rsidR="008B0F11" w:rsidRPr="00596B5D">
              <w:rPr>
                <w:rFonts w:ascii="Garamond" w:hAnsi="Garamond"/>
              </w:rPr>
              <w:t>(Eds.),</w:t>
            </w:r>
            <w:r w:rsidR="008B0F11" w:rsidRPr="00596B5D">
              <w:rPr>
                <w:rFonts w:ascii="Garamond" w:hAnsi="Garamond"/>
                <w:i/>
                <w:iCs/>
              </w:rPr>
              <w:t xml:space="preserve"> </w:t>
            </w:r>
            <w:r w:rsidRPr="00596B5D">
              <w:rPr>
                <w:rFonts w:ascii="Garamond" w:hAnsi="Garamond"/>
                <w:i/>
                <w:iCs/>
              </w:rPr>
              <w:t>Feminist History of Philosophy: The Recovery and Evaluation of Women's Philosophical Thought</w:t>
            </w:r>
            <w:r w:rsidR="008B0F11" w:rsidRPr="00596B5D">
              <w:rPr>
                <w:rFonts w:ascii="Garamond" w:hAnsi="Garamond"/>
                <w:i/>
                <w:iCs/>
              </w:rPr>
              <w:t xml:space="preserve"> </w:t>
            </w:r>
            <w:r w:rsidRPr="00596B5D">
              <w:rPr>
                <w:rFonts w:ascii="Garamond" w:hAnsi="Garamond"/>
              </w:rPr>
              <w:t>(Springer, 2010), pp</w:t>
            </w:r>
            <w:r w:rsidR="00390A67" w:rsidRPr="00596B5D">
              <w:rPr>
                <w:rFonts w:ascii="Garamond" w:hAnsi="Garamond"/>
              </w:rPr>
              <w:t>.</w:t>
            </w:r>
            <w:r w:rsidRPr="00596B5D">
              <w:rPr>
                <w:rFonts w:ascii="Garamond" w:hAnsi="Garamond"/>
              </w:rPr>
              <w:t xml:space="preserve"> 97-127. Course site.</w:t>
            </w:r>
          </w:p>
        </w:tc>
      </w:tr>
    </w:tbl>
    <w:p w14:paraId="352BB9F2" w14:textId="77777777" w:rsidR="002E14A5" w:rsidRPr="007C416D" w:rsidRDefault="002E14A5" w:rsidP="002E14A5">
      <w:pPr>
        <w:rPr>
          <w:rFonts w:ascii="Garamond" w:hAnsi="Garamond"/>
        </w:rPr>
      </w:pPr>
    </w:p>
    <w:p w14:paraId="69895AEB" w14:textId="77777777" w:rsidR="002E14A5" w:rsidRPr="00F91805" w:rsidRDefault="002E14A5" w:rsidP="002E14A5">
      <w:pPr>
        <w:rPr>
          <w:rFonts w:ascii="Garamond" w:hAnsi="Garamond"/>
        </w:rPr>
      </w:pPr>
    </w:p>
    <w:tbl>
      <w:tblPr>
        <w:tblStyle w:val="TableGrid"/>
        <w:tblW w:w="0" w:type="auto"/>
        <w:tblLook w:val="04A0" w:firstRow="1" w:lastRow="0" w:firstColumn="1" w:lastColumn="0" w:noHBand="0" w:noVBand="1"/>
      </w:tblPr>
      <w:tblGrid>
        <w:gridCol w:w="2425"/>
        <w:gridCol w:w="6925"/>
      </w:tblGrid>
      <w:tr w:rsidR="002E14A5" w:rsidRPr="007C416D" w14:paraId="5713C778" w14:textId="77777777" w:rsidTr="007C4B1D">
        <w:tc>
          <w:tcPr>
            <w:tcW w:w="2425" w:type="dxa"/>
          </w:tcPr>
          <w:p w14:paraId="5571D9B0" w14:textId="3341C9F0" w:rsidR="002E14A5" w:rsidRPr="007C416D" w:rsidRDefault="0000172D" w:rsidP="007C4B1D">
            <w:pPr>
              <w:rPr>
                <w:rFonts w:ascii="Garamond" w:hAnsi="Garamond"/>
                <w:b/>
              </w:rPr>
            </w:pPr>
            <w:r w:rsidRPr="002A7EB9">
              <w:rPr>
                <w:rFonts w:ascii="Garamond" w:hAnsi="Garamond"/>
                <w:b/>
              </w:rPr>
              <w:t>6</w:t>
            </w:r>
            <w:r w:rsidR="00F64D8D" w:rsidRPr="002A7EB9">
              <w:rPr>
                <w:rFonts w:ascii="Garamond" w:hAnsi="Garamond"/>
                <w:b/>
              </w:rPr>
              <w:t xml:space="preserve">. </w:t>
            </w:r>
            <w:r w:rsidR="002E14A5" w:rsidRPr="007C416D">
              <w:rPr>
                <w:rFonts w:ascii="Garamond" w:hAnsi="Garamond"/>
                <w:b/>
              </w:rPr>
              <w:t xml:space="preserve">Tues, </w:t>
            </w:r>
            <w:r w:rsidR="000C0DD9" w:rsidRPr="007C416D">
              <w:rPr>
                <w:rFonts w:ascii="Garamond" w:hAnsi="Garamond"/>
                <w:b/>
              </w:rPr>
              <w:t>March 3</w:t>
            </w:r>
          </w:p>
        </w:tc>
        <w:tc>
          <w:tcPr>
            <w:tcW w:w="6925" w:type="dxa"/>
          </w:tcPr>
          <w:p w14:paraId="0BB9197F" w14:textId="3A52D65D" w:rsidR="002E14A5" w:rsidRPr="007C416D" w:rsidRDefault="00877335" w:rsidP="007C4B1D">
            <w:pPr>
              <w:rPr>
                <w:rFonts w:ascii="Garamond" w:hAnsi="Garamond"/>
                <w:b/>
              </w:rPr>
            </w:pPr>
            <w:r w:rsidRPr="007C416D">
              <w:rPr>
                <w:rFonts w:ascii="Garamond" w:hAnsi="Garamond"/>
                <w:b/>
              </w:rPr>
              <w:t xml:space="preserve">Space and </w:t>
            </w:r>
            <w:r w:rsidR="006B61A6" w:rsidRPr="007C416D">
              <w:rPr>
                <w:rFonts w:ascii="Garamond" w:hAnsi="Garamond"/>
                <w:b/>
              </w:rPr>
              <w:t xml:space="preserve">Time: </w:t>
            </w:r>
            <w:r w:rsidR="00387D8C" w:rsidRPr="007C416D">
              <w:rPr>
                <w:rFonts w:ascii="Garamond" w:hAnsi="Garamond"/>
                <w:b/>
              </w:rPr>
              <w:t>Space</w:t>
            </w:r>
            <w:r w:rsidR="00B87366" w:rsidRPr="007C416D">
              <w:rPr>
                <w:rFonts w:ascii="Garamond" w:hAnsi="Garamond"/>
                <w:b/>
              </w:rPr>
              <w:t xml:space="preserve"> </w:t>
            </w:r>
          </w:p>
        </w:tc>
      </w:tr>
      <w:tr w:rsidR="002E14A5" w:rsidRPr="007C416D" w14:paraId="3F93BDEE" w14:textId="77777777" w:rsidTr="007C4B1D">
        <w:tc>
          <w:tcPr>
            <w:tcW w:w="2425" w:type="dxa"/>
          </w:tcPr>
          <w:p w14:paraId="2CD8387C" w14:textId="77777777" w:rsidR="002E14A5" w:rsidRPr="00BD042D" w:rsidRDefault="002E14A5" w:rsidP="007C4B1D">
            <w:pPr>
              <w:rPr>
                <w:rFonts w:ascii="Garamond" w:hAnsi="Garamond"/>
              </w:rPr>
            </w:pPr>
            <w:r w:rsidRPr="007C416D">
              <w:rPr>
                <w:rFonts w:ascii="Garamond" w:hAnsi="Garamond"/>
              </w:rPr>
              <w:t>Primary:</w:t>
            </w:r>
          </w:p>
        </w:tc>
        <w:tc>
          <w:tcPr>
            <w:tcW w:w="6925" w:type="dxa"/>
          </w:tcPr>
          <w:p w14:paraId="7DFBCA7B" w14:textId="05D3EDFC" w:rsidR="002E14A5" w:rsidRPr="00BD042D" w:rsidRDefault="00E71B00" w:rsidP="007C4B1D">
            <w:pPr>
              <w:rPr>
                <w:rFonts w:ascii="Garamond" w:hAnsi="Garamond"/>
              </w:rPr>
            </w:pPr>
            <w:r w:rsidRPr="00BD042D">
              <w:rPr>
                <w:rFonts w:ascii="Garamond" w:hAnsi="Garamond"/>
              </w:rPr>
              <w:t xml:space="preserve">Du Châtelet, </w:t>
            </w:r>
            <w:hyperlink r:id="rId39" w:history="1">
              <w:r w:rsidRPr="007C416D">
                <w:rPr>
                  <w:rStyle w:val="Hyperlink"/>
                  <w:rFonts w:ascii="Garamond" w:hAnsi="Garamond"/>
                  <w:i/>
                </w:rPr>
                <w:t>Foundations</w:t>
              </w:r>
              <w:r w:rsidRPr="007C416D">
                <w:rPr>
                  <w:rStyle w:val="Hyperlink"/>
                  <w:rFonts w:ascii="Garamond" w:hAnsi="Garamond"/>
                </w:rPr>
                <w:t>, Ch 5: On Space, pp. 1-9.</w:t>
              </w:r>
            </w:hyperlink>
            <w:r w:rsidRPr="007C416D">
              <w:rPr>
                <w:rFonts w:ascii="Garamond" w:hAnsi="Garamond"/>
              </w:rPr>
              <w:t xml:space="preserve"> </w:t>
            </w:r>
          </w:p>
        </w:tc>
      </w:tr>
      <w:tr w:rsidR="00CD422A" w:rsidRPr="007C416D" w14:paraId="12CE23E3" w14:textId="77777777" w:rsidTr="007C4B1D">
        <w:tc>
          <w:tcPr>
            <w:tcW w:w="2425" w:type="dxa"/>
          </w:tcPr>
          <w:p w14:paraId="49D30BBD" w14:textId="01021247" w:rsidR="00CD422A" w:rsidRPr="00BD042D" w:rsidRDefault="005A3DD9" w:rsidP="007C4B1D">
            <w:pPr>
              <w:rPr>
                <w:rFonts w:ascii="Garamond" w:hAnsi="Garamond"/>
              </w:rPr>
            </w:pPr>
            <w:r w:rsidRPr="007C416D">
              <w:rPr>
                <w:rFonts w:ascii="Garamond" w:hAnsi="Garamond"/>
              </w:rPr>
              <w:t>Context:</w:t>
            </w:r>
          </w:p>
        </w:tc>
        <w:tc>
          <w:tcPr>
            <w:tcW w:w="6925" w:type="dxa"/>
          </w:tcPr>
          <w:p w14:paraId="2A094AB1" w14:textId="47805C00" w:rsidR="00154407" w:rsidRPr="007C416D" w:rsidRDefault="005F2D09" w:rsidP="007C4B1D">
            <w:pPr>
              <w:rPr>
                <w:rFonts w:ascii="Garamond" w:hAnsi="Garamond"/>
              </w:rPr>
            </w:pPr>
            <w:hyperlink r:id="rId40" w:history="1">
              <w:r w:rsidR="00154407" w:rsidRPr="00B553B9">
                <w:rPr>
                  <w:rStyle w:val="Hyperlink"/>
                </w:rPr>
                <w:t>Descartes, Principles of Philosophy, Book II, §§ 10-22</w:t>
              </w:r>
              <w:r w:rsidR="00F66915" w:rsidRPr="00B553B9">
                <w:rPr>
                  <w:rStyle w:val="Hyperlink"/>
                </w:rPr>
                <w:t>.</w:t>
              </w:r>
              <w:r w:rsidR="00EE4A91" w:rsidRPr="00B553B9">
                <w:rPr>
                  <w:rStyle w:val="Hyperlink"/>
                </w:rPr>
                <w:t xml:space="preserve"> EMT.</w:t>
              </w:r>
            </w:hyperlink>
          </w:p>
          <w:p w14:paraId="6F04475E" w14:textId="77777777" w:rsidR="00223CAE" w:rsidRPr="00F91805" w:rsidRDefault="00223CAE" w:rsidP="007C4B1D">
            <w:pPr>
              <w:rPr>
                <w:rFonts w:ascii="Garamond" w:hAnsi="Garamond"/>
              </w:rPr>
            </w:pPr>
          </w:p>
          <w:p w14:paraId="260B5DF5" w14:textId="5D399979" w:rsidR="00223CAE" w:rsidRPr="00BD042D" w:rsidRDefault="005F2D09" w:rsidP="007C4B1D">
            <w:pPr>
              <w:rPr>
                <w:rFonts w:ascii="Garamond" w:hAnsi="Garamond"/>
              </w:rPr>
            </w:pPr>
            <w:hyperlink r:id="rId41" w:history="1">
              <w:r w:rsidR="00223CAE" w:rsidRPr="00B553B9">
                <w:rPr>
                  <w:rStyle w:val="Hyperlink"/>
                </w:rPr>
                <w:t>Locke, Essay</w:t>
              </w:r>
              <w:r w:rsidR="00E71B00" w:rsidRPr="00B553B9">
                <w:rPr>
                  <w:rStyle w:val="Hyperlink"/>
                </w:rPr>
                <w:t xml:space="preserve">, </w:t>
              </w:r>
              <w:r w:rsidR="00223CAE" w:rsidRPr="00B553B9">
                <w:rPr>
                  <w:rStyle w:val="Hyperlink"/>
                </w:rPr>
                <w:t>Book II section 13 (Of Space, and Its simple Modes)</w:t>
              </w:r>
              <w:r w:rsidR="00F66915" w:rsidRPr="00B553B9">
                <w:rPr>
                  <w:rStyle w:val="Hyperlink"/>
                </w:rPr>
                <w:t>.</w:t>
              </w:r>
              <w:r w:rsidR="00EE4A91" w:rsidRPr="00B553B9">
                <w:rPr>
                  <w:rStyle w:val="Hyperlink"/>
                </w:rPr>
                <w:t xml:space="preserve"> </w:t>
              </w:r>
              <w:r w:rsidR="00EE4A91" w:rsidRPr="00B553B9">
                <w:rPr>
                  <w:rStyle w:val="Hyperlink"/>
                  <w:rFonts w:ascii="Garamond" w:hAnsi="Garamond"/>
                </w:rPr>
                <w:t>EMT.</w:t>
              </w:r>
            </w:hyperlink>
            <w:r w:rsidR="00223CAE" w:rsidRPr="007C416D">
              <w:rPr>
                <w:rFonts w:ascii="Garamond" w:hAnsi="Garamond"/>
              </w:rPr>
              <w:t xml:space="preserve"> </w:t>
            </w:r>
          </w:p>
          <w:p w14:paraId="067AE347" w14:textId="77777777" w:rsidR="00223CAE" w:rsidRPr="00F91805" w:rsidRDefault="00223CAE" w:rsidP="007C4B1D">
            <w:pPr>
              <w:rPr>
                <w:rFonts w:ascii="Garamond" w:hAnsi="Garamond"/>
              </w:rPr>
            </w:pPr>
          </w:p>
          <w:p w14:paraId="215D7D05" w14:textId="0B8E2909" w:rsidR="00D65D23" w:rsidRPr="00B553B9" w:rsidRDefault="005F2D09" w:rsidP="00D65D23">
            <w:pPr>
              <w:rPr>
                <w:rFonts w:ascii="Garamond" w:hAnsi="Garamond"/>
                <w:lang w:val="en-GB"/>
              </w:rPr>
            </w:pPr>
            <w:hyperlink r:id="rId42" w:history="1">
              <w:r w:rsidR="00942160" w:rsidRPr="00101B37">
                <w:rPr>
                  <w:rStyle w:val="Hyperlink"/>
                  <w:rFonts w:ascii="Garamond" w:hAnsi="Garamond"/>
                </w:rPr>
                <w:t>Newton, from “Descartes on Body, Space and Motion,” trans. and ed. J. Bennett, pp. 7-12.EMT.</w:t>
              </w:r>
            </w:hyperlink>
          </w:p>
          <w:p w14:paraId="4DEAB1CE" w14:textId="1249031C" w:rsidR="00D65D23" w:rsidRPr="00B553B9" w:rsidRDefault="00D65D23" w:rsidP="007C4B1D">
            <w:pPr>
              <w:rPr>
                <w:rFonts w:ascii="Garamond" w:hAnsi="Garamond"/>
                <w:lang w:val="en-GB"/>
              </w:rPr>
            </w:pPr>
          </w:p>
          <w:p w14:paraId="16091407" w14:textId="092320C8" w:rsidR="00E135DF" w:rsidRPr="00F91805" w:rsidRDefault="00E135DF" w:rsidP="007C4B1D">
            <w:pPr>
              <w:rPr>
                <w:rFonts w:ascii="Garamond" w:hAnsi="Garamond"/>
              </w:rPr>
            </w:pPr>
            <w:r w:rsidRPr="007C416D">
              <w:rPr>
                <w:rFonts w:ascii="Garamond" w:hAnsi="Garamond"/>
              </w:rPr>
              <w:t xml:space="preserve">Leibniz and Clarke, “The Controversy Between Leibniz and Clarke,” </w:t>
            </w:r>
            <w:r w:rsidR="00101B37">
              <w:rPr>
                <w:rFonts w:ascii="Garamond" w:hAnsi="Garamond"/>
              </w:rPr>
              <w:t xml:space="preserve">First three letters, </w:t>
            </w:r>
            <w:r w:rsidRPr="007C416D">
              <w:rPr>
                <w:rFonts w:ascii="Garamond" w:hAnsi="Garamond"/>
              </w:rPr>
              <w:t xml:space="preserve">ed. and trans. Leroy E. </w:t>
            </w:r>
            <w:proofErr w:type="spellStart"/>
            <w:r w:rsidRPr="007C416D">
              <w:rPr>
                <w:rFonts w:ascii="Garamond" w:hAnsi="Garamond"/>
              </w:rPr>
              <w:t>Loemker</w:t>
            </w:r>
            <w:proofErr w:type="spellEnd"/>
            <w:r w:rsidRPr="007C416D">
              <w:rPr>
                <w:rFonts w:ascii="Garamond" w:hAnsi="Garamond"/>
              </w:rPr>
              <w:t>, pp</w:t>
            </w:r>
            <w:r w:rsidRPr="00BD042D">
              <w:rPr>
                <w:rFonts w:ascii="Garamond" w:hAnsi="Garamond"/>
              </w:rPr>
              <w:t>. 675-6</w:t>
            </w:r>
            <w:r w:rsidR="00101B37">
              <w:rPr>
                <w:rFonts w:ascii="Garamond" w:hAnsi="Garamond"/>
              </w:rPr>
              <w:t>87</w:t>
            </w:r>
            <w:r w:rsidRPr="00BD042D">
              <w:rPr>
                <w:rFonts w:ascii="Garamond" w:hAnsi="Garamond"/>
              </w:rPr>
              <w:t xml:space="preserve">. </w:t>
            </w:r>
            <w:r w:rsidR="00E71B00" w:rsidRPr="004D6A6B">
              <w:rPr>
                <w:rFonts w:ascii="Garamond" w:hAnsi="Garamond"/>
              </w:rPr>
              <w:t>Course site.</w:t>
            </w:r>
          </w:p>
          <w:p w14:paraId="55F894CC" w14:textId="3C713A97" w:rsidR="007C55CB" w:rsidRPr="002A7EB9" w:rsidRDefault="007C55CB" w:rsidP="007C4B1D">
            <w:pPr>
              <w:rPr>
                <w:rFonts w:ascii="Garamond" w:hAnsi="Garamond"/>
              </w:rPr>
            </w:pPr>
          </w:p>
          <w:p w14:paraId="40763B4F" w14:textId="132A71B5" w:rsidR="00223CAE" w:rsidRPr="00BD042D" w:rsidRDefault="00E71B00" w:rsidP="005A6687">
            <w:pPr>
              <w:rPr>
                <w:rFonts w:ascii="Garamond" w:hAnsi="Garamond"/>
              </w:rPr>
            </w:pPr>
            <w:r w:rsidRPr="002A7EB9">
              <w:rPr>
                <w:rStyle w:val="Hyperlink"/>
                <w:rFonts w:ascii="Garamond" w:hAnsi="Garamond"/>
                <w:color w:val="000000" w:themeColor="text1"/>
                <w:u w:val="none"/>
              </w:rPr>
              <w:t xml:space="preserve">Voltaire, </w:t>
            </w:r>
            <w:hyperlink r:id="rId43" w:anchor="v=onepage&amp;q&amp;f=false" w:history="1">
              <w:r w:rsidRPr="00B553B9">
                <w:rPr>
                  <w:rStyle w:val="Hyperlink"/>
                  <w:rFonts w:ascii="Garamond" w:hAnsi="Garamond"/>
                  <w:i/>
                  <w:iCs/>
                </w:rPr>
                <w:t>The Metaphysics of Newton</w:t>
              </w:r>
              <w:r w:rsidRPr="007C416D">
                <w:rPr>
                  <w:rStyle w:val="Hyperlink"/>
                  <w:rFonts w:ascii="Garamond" w:hAnsi="Garamond"/>
                </w:rPr>
                <w:t>, Chapter 2: Of Space and Duration, pp 11-18</w:t>
              </w:r>
              <w:r w:rsidR="00F66915" w:rsidRPr="007C416D">
                <w:rPr>
                  <w:rStyle w:val="Hyperlink"/>
                  <w:rFonts w:ascii="Garamond" w:hAnsi="Garamond"/>
                </w:rPr>
                <w:t>.</w:t>
              </w:r>
              <w:r w:rsidRPr="007C416D">
                <w:rPr>
                  <w:rStyle w:val="Hyperlink"/>
                  <w:rFonts w:ascii="Garamond" w:hAnsi="Garamond"/>
                </w:rPr>
                <w:t xml:space="preserve"> Google Books</w:t>
              </w:r>
            </w:hyperlink>
            <w:r w:rsidRPr="007C416D">
              <w:rPr>
                <w:rStyle w:val="Hyperlink"/>
                <w:rFonts w:ascii="Garamond" w:hAnsi="Garamond"/>
                <w:color w:val="000000" w:themeColor="text1"/>
                <w:u w:val="none"/>
              </w:rPr>
              <w:t>. (Available in Fr</w:t>
            </w:r>
            <w:r w:rsidRPr="00BD042D">
              <w:rPr>
                <w:rStyle w:val="Hyperlink"/>
                <w:rFonts w:ascii="Garamond" w:hAnsi="Garamond"/>
                <w:color w:val="000000" w:themeColor="text1"/>
                <w:u w:val="none"/>
              </w:rPr>
              <w:t xml:space="preserve">ench through fr.wikisource.org, </w:t>
            </w:r>
            <w:hyperlink r:id="rId44" w:history="1">
              <w:r w:rsidRPr="007C416D">
                <w:rPr>
                  <w:rStyle w:val="Hyperlink"/>
                  <w:rFonts w:ascii="Garamond" w:hAnsi="Garamond"/>
                </w:rPr>
                <w:t>here</w:t>
              </w:r>
            </w:hyperlink>
            <w:r w:rsidRPr="007C416D">
              <w:rPr>
                <w:rStyle w:val="Hyperlink"/>
                <w:rFonts w:ascii="Garamond" w:hAnsi="Garamond"/>
                <w:color w:val="000000" w:themeColor="text1"/>
                <w:u w:val="none"/>
              </w:rPr>
              <w:t xml:space="preserve">.)  </w:t>
            </w:r>
          </w:p>
        </w:tc>
      </w:tr>
      <w:tr w:rsidR="002E14A5" w:rsidRPr="007C416D" w14:paraId="787C3883" w14:textId="77777777" w:rsidTr="007C4B1D">
        <w:tc>
          <w:tcPr>
            <w:tcW w:w="2425" w:type="dxa"/>
          </w:tcPr>
          <w:p w14:paraId="21EA2702" w14:textId="77777777" w:rsidR="002E14A5" w:rsidRPr="00BD042D" w:rsidRDefault="002E14A5" w:rsidP="007C4B1D">
            <w:pPr>
              <w:rPr>
                <w:rFonts w:ascii="Garamond" w:hAnsi="Garamond"/>
              </w:rPr>
            </w:pPr>
            <w:r w:rsidRPr="007C416D">
              <w:rPr>
                <w:rFonts w:ascii="Garamond" w:hAnsi="Garamond"/>
              </w:rPr>
              <w:lastRenderedPageBreak/>
              <w:t>Secondary:</w:t>
            </w:r>
          </w:p>
        </w:tc>
        <w:tc>
          <w:tcPr>
            <w:tcW w:w="6925" w:type="dxa"/>
          </w:tcPr>
          <w:p w14:paraId="2EE73F82" w14:textId="1B7379D0" w:rsidR="00895159" w:rsidRPr="007C416D" w:rsidRDefault="006B61A6" w:rsidP="007C4B1D">
            <w:pPr>
              <w:rPr>
                <w:rFonts w:ascii="Garamond" w:hAnsi="Garamond"/>
              </w:rPr>
            </w:pPr>
            <w:r w:rsidRPr="00F91805">
              <w:rPr>
                <w:rFonts w:ascii="Garamond" w:hAnsi="Garamond"/>
              </w:rPr>
              <w:t xml:space="preserve">Richard T.W. Arthur, </w:t>
            </w:r>
            <w:r w:rsidR="00F66915" w:rsidRPr="00F91805">
              <w:rPr>
                <w:rFonts w:ascii="Garamond" w:hAnsi="Garamond"/>
              </w:rPr>
              <w:t>“</w:t>
            </w:r>
            <w:r w:rsidRPr="002A7EB9">
              <w:rPr>
                <w:rFonts w:ascii="Garamond" w:hAnsi="Garamond"/>
              </w:rPr>
              <w:t>Chapter 7: The P</w:t>
            </w:r>
            <w:r w:rsidR="005A6687" w:rsidRPr="002A7EB9">
              <w:rPr>
                <w:rFonts w:ascii="Garamond" w:hAnsi="Garamond"/>
              </w:rPr>
              <w:t>h</w:t>
            </w:r>
            <w:r w:rsidRPr="007C416D">
              <w:rPr>
                <w:rFonts w:ascii="Garamond" w:hAnsi="Garamond"/>
              </w:rPr>
              <w:t>ilosophy of Space and Time</w:t>
            </w:r>
            <w:r w:rsidR="00F66915" w:rsidRPr="007C416D">
              <w:rPr>
                <w:rFonts w:ascii="Garamond" w:hAnsi="Garamond"/>
              </w:rPr>
              <w:t xml:space="preserve">,” in </w:t>
            </w:r>
            <w:r w:rsidR="00F66915" w:rsidRPr="007C416D">
              <w:rPr>
                <w:rFonts w:ascii="Garamond" w:hAnsi="Garamond"/>
                <w:i/>
              </w:rPr>
              <w:t>Leibniz</w:t>
            </w:r>
            <w:r w:rsidRPr="007C416D">
              <w:rPr>
                <w:rFonts w:ascii="Garamond" w:hAnsi="Garamond"/>
              </w:rPr>
              <w:t xml:space="preserve"> (Polity, 2014), pp. 142-1</w:t>
            </w:r>
            <w:r w:rsidR="00E8207B">
              <w:rPr>
                <w:rFonts w:ascii="Garamond" w:hAnsi="Garamond"/>
              </w:rPr>
              <w:t>59</w:t>
            </w:r>
            <w:r w:rsidRPr="007C416D">
              <w:rPr>
                <w:rFonts w:ascii="Garamond" w:hAnsi="Garamond"/>
              </w:rPr>
              <w:t>.</w:t>
            </w:r>
            <w:r w:rsidR="00E71B00" w:rsidRPr="007C416D">
              <w:rPr>
                <w:rFonts w:ascii="Garamond" w:hAnsi="Garamond"/>
              </w:rPr>
              <w:t xml:space="preserve"> Course site.</w:t>
            </w:r>
          </w:p>
        </w:tc>
      </w:tr>
    </w:tbl>
    <w:p w14:paraId="5090F512" w14:textId="77777777" w:rsidR="002E14A5" w:rsidRPr="007C416D" w:rsidRDefault="002E14A5" w:rsidP="002E14A5">
      <w:pPr>
        <w:rPr>
          <w:rFonts w:ascii="Garamond" w:hAnsi="Garamond"/>
        </w:rPr>
      </w:pPr>
    </w:p>
    <w:p w14:paraId="64169A90" w14:textId="77777777" w:rsidR="002E14A5" w:rsidRPr="00F91805" w:rsidRDefault="002E14A5" w:rsidP="002E14A5">
      <w:pPr>
        <w:rPr>
          <w:rFonts w:ascii="Garamond" w:hAnsi="Garamond"/>
        </w:rPr>
      </w:pPr>
    </w:p>
    <w:tbl>
      <w:tblPr>
        <w:tblStyle w:val="TableGrid"/>
        <w:tblW w:w="0" w:type="auto"/>
        <w:tblLook w:val="04A0" w:firstRow="1" w:lastRow="0" w:firstColumn="1" w:lastColumn="0" w:noHBand="0" w:noVBand="1"/>
      </w:tblPr>
      <w:tblGrid>
        <w:gridCol w:w="2425"/>
        <w:gridCol w:w="6925"/>
      </w:tblGrid>
      <w:tr w:rsidR="002E14A5" w:rsidRPr="007C416D" w14:paraId="407BEA2F" w14:textId="77777777" w:rsidTr="007C4B1D">
        <w:tc>
          <w:tcPr>
            <w:tcW w:w="2425" w:type="dxa"/>
          </w:tcPr>
          <w:p w14:paraId="52347D26" w14:textId="1A1E6B16" w:rsidR="002E14A5" w:rsidRPr="007C416D" w:rsidRDefault="00F64D8D" w:rsidP="007C4B1D">
            <w:pPr>
              <w:rPr>
                <w:rFonts w:ascii="Garamond" w:hAnsi="Garamond"/>
                <w:b/>
              </w:rPr>
            </w:pPr>
            <w:r w:rsidRPr="002A7EB9">
              <w:rPr>
                <w:rFonts w:ascii="Garamond" w:hAnsi="Garamond"/>
                <w:b/>
              </w:rPr>
              <w:t xml:space="preserve">7. </w:t>
            </w:r>
            <w:r w:rsidR="002E14A5" w:rsidRPr="002A7EB9">
              <w:rPr>
                <w:rFonts w:ascii="Garamond" w:hAnsi="Garamond"/>
                <w:b/>
              </w:rPr>
              <w:t xml:space="preserve">Tues, </w:t>
            </w:r>
            <w:r w:rsidR="000C0DD9" w:rsidRPr="007C416D">
              <w:rPr>
                <w:rFonts w:ascii="Garamond" w:hAnsi="Garamond"/>
                <w:b/>
              </w:rPr>
              <w:t>March 10</w:t>
            </w:r>
          </w:p>
        </w:tc>
        <w:tc>
          <w:tcPr>
            <w:tcW w:w="6925" w:type="dxa"/>
          </w:tcPr>
          <w:p w14:paraId="42B1F7CA" w14:textId="1A4D6695" w:rsidR="002E14A5" w:rsidRPr="007C416D" w:rsidRDefault="00877335" w:rsidP="007C4B1D">
            <w:pPr>
              <w:rPr>
                <w:rFonts w:ascii="Garamond" w:hAnsi="Garamond"/>
                <w:b/>
              </w:rPr>
            </w:pPr>
            <w:r w:rsidRPr="007C416D">
              <w:rPr>
                <w:rFonts w:ascii="Garamond" w:hAnsi="Garamond"/>
                <w:b/>
              </w:rPr>
              <w:t xml:space="preserve">Space and </w:t>
            </w:r>
            <w:r w:rsidR="00387D8C" w:rsidRPr="007C416D">
              <w:rPr>
                <w:rFonts w:ascii="Garamond" w:hAnsi="Garamond"/>
                <w:b/>
              </w:rPr>
              <w:t>Time</w:t>
            </w:r>
            <w:r w:rsidR="006B61A6" w:rsidRPr="007C416D">
              <w:rPr>
                <w:rFonts w:ascii="Garamond" w:hAnsi="Garamond"/>
                <w:b/>
              </w:rPr>
              <w:t>: Time</w:t>
            </w:r>
          </w:p>
        </w:tc>
      </w:tr>
      <w:tr w:rsidR="002E14A5" w:rsidRPr="007C416D" w14:paraId="228EC20E" w14:textId="77777777" w:rsidTr="007C4B1D">
        <w:tc>
          <w:tcPr>
            <w:tcW w:w="2425" w:type="dxa"/>
          </w:tcPr>
          <w:p w14:paraId="6CD3D2D4" w14:textId="77777777" w:rsidR="002E14A5" w:rsidRPr="00BD042D" w:rsidRDefault="002E14A5" w:rsidP="007C4B1D">
            <w:pPr>
              <w:rPr>
                <w:rFonts w:ascii="Garamond" w:hAnsi="Garamond"/>
              </w:rPr>
            </w:pPr>
            <w:r w:rsidRPr="007C416D">
              <w:rPr>
                <w:rFonts w:ascii="Garamond" w:hAnsi="Garamond"/>
              </w:rPr>
              <w:t>Primary:</w:t>
            </w:r>
          </w:p>
        </w:tc>
        <w:tc>
          <w:tcPr>
            <w:tcW w:w="6925" w:type="dxa"/>
          </w:tcPr>
          <w:p w14:paraId="154C1358" w14:textId="5B90FABC" w:rsidR="002E14A5" w:rsidRPr="00BD042D" w:rsidRDefault="00E71B00" w:rsidP="007C4B1D">
            <w:pPr>
              <w:rPr>
                <w:rFonts w:ascii="Garamond" w:hAnsi="Garamond"/>
              </w:rPr>
            </w:pPr>
            <w:r w:rsidRPr="00BD042D">
              <w:rPr>
                <w:rFonts w:ascii="Garamond" w:hAnsi="Garamond"/>
              </w:rPr>
              <w:t xml:space="preserve">Du Châtelet, </w:t>
            </w:r>
            <w:hyperlink r:id="rId45" w:history="1">
              <w:r w:rsidR="00CB00B4" w:rsidRPr="00B553B9">
                <w:rPr>
                  <w:rStyle w:val="Hyperlink"/>
                  <w:rFonts w:ascii="Garamond" w:hAnsi="Garamond"/>
                  <w:i/>
                  <w:iCs/>
                </w:rPr>
                <w:t>Foundations</w:t>
              </w:r>
              <w:r w:rsidR="00CB00B4" w:rsidRPr="007C416D">
                <w:rPr>
                  <w:rStyle w:val="Hyperlink"/>
                  <w:rFonts w:ascii="Garamond" w:hAnsi="Garamond"/>
                </w:rPr>
                <w:t>, Ch 6: Of Time, pp. 155-163.</w:t>
              </w:r>
            </w:hyperlink>
            <w:r w:rsidRPr="007C416D">
              <w:rPr>
                <w:rFonts w:ascii="Garamond" w:hAnsi="Garamond"/>
              </w:rPr>
              <w:t>.</w:t>
            </w:r>
          </w:p>
        </w:tc>
      </w:tr>
      <w:tr w:rsidR="002E14A5" w:rsidRPr="007C416D" w14:paraId="53B3291E" w14:textId="77777777" w:rsidTr="007C4B1D">
        <w:tc>
          <w:tcPr>
            <w:tcW w:w="2425" w:type="dxa"/>
          </w:tcPr>
          <w:p w14:paraId="59B75792" w14:textId="232C00C4" w:rsidR="002E14A5" w:rsidRPr="00BD042D" w:rsidRDefault="005A3DD9" w:rsidP="007C4B1D">
            <w:pPr>
              <w:rPr>
                <w:rFonts w:ascii="Garamond" w:hAnsi="Garamond"/>
              </w:rPr>
            </w:pPr>
            <w:r w:rsidRPr="007C416D">
              <w:rPr>
                <w:rFonts w:ascii="Garamond" w:hAnsi="Garamond"/>
              </w:rPr>
              <w:t>Context</w:t>
            </w:r>
            <w:r w:rsidR="002E14A5" w:rsidRPr="00BD042D">
              <w:rPr>
                <w:rFonts w:ascii="Garamond" w:hAnsi="Garamond"/>
              </w:rPr>
              <w:t>:</w:t>
            </w:r>
          </w:p>
        </w:tc>
        <w:tc>
          <w:tcPr>
            <w:tcW w:w="6925" w:type="dxa"/>
          </w:tcPr>
          <w:p w14:paraId="61F21BED" w14:textId="04BA7B58" w:rsidR="00CB00B4" w:rsidRPr="00BD042D" w:rsidRDefault="00CB00B4" w:rsidP="00CB00B4">
            <w:pPr>
              <w:rPr>
                <w:rFonts w:ascii="Garamond" w:hAnsi="Garamond"/>
              </w:rPr>
            </w:pPr>
            <w:r w:rsidRPr="004D6A6B">
              <w:rPr>
                <w:rFonts w:ascii="Garamond" w:hAnsi="Garamond"/>
              </w:rPr>
              <w:t xml:space="preserve">Newton, </w:t>
            </w:r>
            <w:hyperlink r:id="rId46" w:history="1">
              <w:r w:rsidRPr="00B553B9">
                <w:rPr>
                  <w:rStyle w:val="Hyperlink"/>
                  <w:rFonts w:ascii="Garamond" w:hAnsi="Garamond"/>
                  <w:i/>
                  <w:iCs/>
                </w:rPr>
                <w:t>General Scholium to the Principia</w:t>
              </w:r>
              <w:r w:rsidRPr="007C416D">
                <w:rPr>
                  <w:rStyle w:val="Hyperlink"/>
                  <w:rFonts w:ascii="Garamond" w:hAnsi="Garamond"/>
                </w:rPr>
                <w:t>, English trans</w:t>
              </w:r>
              <w:r w:rsidR="00F66915" w:rsidRPr="007C416D">
                <w:rPr>
                  <w:rStyle w:val="Hyperlink"/>
                  <w:rFonts w:ascii="Garamond" w:hAnsi="Garamond"/>
                </w:rPr>
                <w:t>.</w:t>
              </w:r>
              <w:r w:rsidRPr="007C416D">
                <w:rPr>
                  <w:rStyle w:val="Hyperlink"/>
                  <w:rFonts w:ascii="Garamond" w:hAnsi="Garamond"/>
                </w:rPr>
                <w:t xml:space="preserve"> by Andrew Motte, 1729</w:t>
              </w:r>
            </w:hyperlink>
            <w:r w:rsidRPr="007C416D">
              <w:rPr>
                <w:rStyle w:val="Hyperlink"/>
                <w:rFonts w:ascii="Garamond" w:hAnsi="Garamond"/>
              </w:rPr>
              <w:t>, The Newton Project Canada</w:t>
            </w:r>
            <w:r w:rsidRPr="00BD042D">
              <w:rPr>
                <w:rFonts w:ascii="Garamond" w:hAnsi="Garamond"/>
              </w:rPr>
              <w:t>. [For other translations, including Du C</w:t>
            </w:r>
            <w:r w:rsidRPr="004D6A6B">
              <w:rPr>
                <w:rFonts w:ascii="Garamond" w:hAnsi="Garamond"/>
              </w:rPr>
              <w:t xml:space="preserve">hâtelet’s French translation, see </w:t>
            </w:r>
            <w:hyperlink r:id="rId47" w:history="1">
              <w:r w:rsidRPr="007C416D">
                <w:rPr>
                  <w:rStyle w:val="Hyperlink"/>
                  <w:rFonts w:ascii="Garamond" w:hAnsi="Garamond"/>
                </w:rPr>
                <w:t>here</w:t>
              </w:r>
            </w:hyperlink>
            <w:r w:rsidRPr="007C416D">
              <w:rPr>
                <w:rFonts w:ascii="Garamond" w:hAnsi="Garamond"/>
              </w:rPr>
              <w:t>.]</w:t>
            </w:r>
          </w:p>
          <w:p w14:paraId="0E402A12" w14:textId="4E9AA731" w:rsidR="006B61A6" w:rsidRPr="00F91805" w:rsidRDefault="006B61A6" w:rsidP="007C4B1D">
            <w:pPr>
              <w:rPr>
                <w:rFonts w:ascii="Garamond" w:hAnsi="Garamond"/>
              </w:rPr>
            </w:pPr>
          </w:p>
          <w:p w14:paraId="71467380" w14:textId="78C3A3BB" w:rsidR="00A562DF" w:rsidRDefault="00CB00B4" w:rsidP="00A562DF">
            <w:r w:rsidRPr="00F91805">
              <w:t xml:space="preserve">Locke, </w:t>
            </w:r>
            <w:hyperlink r:id="rId48" w:history="1">
              <w:r w:rsidRPr="007C416D">
                <w:rPr>
                  <w:rStyle w:val="Hyperlink"/>
                  <w:rFonts w:ascii="Garamond" w:hAnsi="Garamond"/>
                  <w:i/>
                </w:rPr>
                <w:t>Essay</w:t>
              </w:r>
              <w:r w:rsidRPr="007C416D">
                <w:rPr>
                  <w:rStyle w:val="Hyperlink"/>
                  <w:rFonts w:ascii="Garamond" w:hAnsi="Garamond"/>
                </w:rPr>
                <w:t>, Book II, Ch. 14-15</w:t>
              </w:r>
              <w:r w:rsidR="00EE4A91" w:rsidRPr="007C416D">
                <w:rPr>
                  <w:rStyle w:val="Hyperlink"/>
                  <w:rFonts w:ascii="Garamond" w:hAnsi="Garamond"/>
                </w:rPr>
                <w:t xml:space="preserve"> (pp</w:t>
              </w:r>
              <w:r w:rsidR="00044137" w:rsidRPr="007C416D">
                <w:rPr>
                  <w:rStyle w:val="Hyperlink"/>
                  <w:rFonts w:ascii="Garamond" w:hAnsi="Garamond"/>
                </w:rPr>
                <w:t>.</w:t>
              </w:r>
              <w:r w:rsidR="00EE4A91" w:rsidRPr="007C416D">
                <w:rPr>
                  <w:rStyle w:val="Hyperlink"/>
                  <w:rFonts w:ascii="Garamond" w:hAnsi="Garamond"/>
                </w:rPr>
                <w:t xml:space="preserve"> 52-60)</w:t>
              </w:r>
              <w:r w:rsidR="00F66915" w:rsidRPr="007C416D">
                <w:rPr>
                  <w:rStyle w:val="Hyperlink"/>
                  <w:rFonts w:ascii="Garamond" w:hAnsi="Garamond"/>
                </w:rPr>
                <w:t>.</w:t>
              </w:r>
              <w:r w:rsidRPr="007C416D">
                <w:rPr>
                  <w:rStyle w:val="Hyperlink"/>
                  <w:rFonts w:ascii="Garamond" w:hAnsi="Garamond"/>
                </w:rPr>
                <w:t xml:space="preserve"> EMT</w:t>
              </w:r>
            </w:hyperlink>
            <w:r w:rsidRPr="007C416D">
              <w:t xml:space="preserve">. </w:t>
            </w:r>
          </w:p>
          <w:p w14:paraId="046D34AC" w14:textId="6C8A6826" w:rsidR="00A562DF" w:rsidRDefault="00A562DF" w:rsidP="00A562DF"/>
          <w:p w14:paraId="14CA6674" w14:textId="464396F7" w:rsidR="00A562DF" w:rsidRDefault="00A562DF" w:rsidP="00A562DF">
            <w:r>
              <w:t xml:space="preserve">Leibniz, </w:t>
            </w:r>
            <w:r w:rsidRPr="00A562DF">
              <w:rPr>
                <w:i/>
              </w:rPr>
              <w:t>New Essays</w:t>
            </w:r>
            <w:r>
              <w:t xml:space="preserve">, Book II, Ch. 14-15. </w:t>
            </w:r>
          </w:p>
          <w:p w14:paraId="2A034C49" w14:textId="77777777" w:rsidR="00A562DF" w:rsidRPr="00A562DF" w:rsidRDefault="00A562DF" w:rsidP="00A562DF"/>
          <w:p w14:paraId="369896DE" w14:textId="3B6815B8" w:rsidR="00E135DF" w:rsidRPr="00F91805" w:rsidRDefault="00CB00B4" w:rsidP="007C4B1D">
            <w:pPr>
              <w:rPr>
                <w:rFonts w:ascii="Garamond" w:hAnsi="Garamond"/>
              </w:rPr>
            </w:pPr>
            <w:r w:rsidRPr="00F91805">
              <w:rPr>
                <w:rFonts w:ascii="Garamond" w:hAnsi="Garamond"/>
              </w:rPr>
              <w:t xml:space="preserve">Leibniz, </w:t>
            </w:r>
            <w:r w:rsidRPr="00B553B9">
              <w:rPr>
                <w:rFonts w:ascii="Garamond" w:hAnsi="Garamond"/>
                <w:i/>
                <w:iCs/>
              </w:rPr>
              <w:t xml:space="preserve">Letters to De </w:t>
            </w:r>
            <w:proofErr w:type="spellStart"/>
            <w:r w:rsidRPr="00B553B9">
              <w:rPr>
                <w:rFonts w:ascii="Garamond" w:hAnsi="Garamond"/>
                <w:i/>
                <w:iCs/>
              </w:rPr>
              <w:t>Volder</w:t>
            </w:r>
            <w:proofErr w:type="spellEnd"/>
            <w:r w:rsidRPr="007C416D">
              <w:rPr>
                <w:rFonts w:ascii="Garamond" w:hAnsi="Garamond"/>
              </w:rPr>
              <w:t xml:space="preserve">, </w:t>
            </w:r>
            <w:r w:rsidR="00E11C2F" w:rsidRPr="007C416D">
              <w:rPr>
                <w:rFonts w:ascii="Garamond" w:hAnsi="Garamond"/>
              </w:rPr>
              <w:t xml:space="preserve">ed. and trans. Leroy E. </w:t>
            </w:r>
            <w:proofErr w:type="spellStart"/>
            <w:r w:rsidR="00E11C2F" w:rsidRPr="007C416D">
              <w:rPr>
                <w:rFonts w:ascii="Garamond" w:hAnsi="Garamond"/>
              </w:rPr>
              <w:t>Loemker</w:t>
            </w:r>
            <w:proofErr w:type="spellEnd"/>
            <w:r w:rsidR="00E11C2F">
              <w:rPr>
                <w:rFonts w:ascii="Garamond" w:hAnsi="Garamond"/>
              </w:rPr>
              <w:t>,</w:t>
            </w:r>
            <w:r w:rsidR="00E11C2F" w:rsidRPr="007C416D">
              <w:rPr>
                <w:rFonts w:ascii="Garamond" w:hAnsi="Garamond"/>
              </w:rPr>
              <w:t xml:space="preserve"> </w:t>
            </w:r>
            <w:r w:rsidRPr="007C416D">
              <w:rPr>
                <w:rFonts w:ascii="Garamond" w:hAnsi="Garamond"/>
              </w:rPr>
              <w:t>20 June 1703</w:t>
            </w:r>
            <w:r w:rsidR="00E01A50">
              <w:rPr>
                <w:rFonts w:ascii="Garamond" w:hAnsi="Garamond"/>
              </w:rPr>
              <w:t xml:space="preserve">, third full paragraph (starting, “I had said that extension …,” p. 531; </w:t>
            </w:r>
            <w:r w:rsidRPr="007C416D">
              <w:rPr>
                <w:rFonts w:ascii="Garamond" w:hAnsi="Garamond"/>
              </w:rPr>
              <w:t>30 June 1704</w:t>
            </w:r>
            <w:r w:rsidR="00E01A50">
              <w:rPr>
                <w:rFonts w:ascii="Garamond" w:hAnsi="Garamond"/>
              </w:rPr>
              <w:t xml:space="preserve">, first full paragraph (starting “I come now to the ground …,” p. 536. </w:t>
            </w:r>
            <w:r w:rsidR="00E11C2F">
              <w:rPr>
                <w:rFonts w:ascii="Garamond" w:hAnsi="Garamond"/>
              </w:rPr>
              <w:t>Course Site.</w:t>
            </w:r>
          </w:p>
          <w:p w14:paraId="69A756A0" w14:textId="1CC61180" w:rsidR="00895159" w:rsidRPr="007C416D" w:rsidRDefault="00895159" w:rsidP="00E01A50">
            <w:pPr>
              <w:rPr>
                <w:rFonts w:ascii="Garamond" w:hAnsi="Garamond"/>
              </w:rPr>
            </w:pPr>
          </w:p>
        </w:tc>
      </w:tr>
      <w:tr w:rsidR="005A3DD9" w:rsidRPr="007C416D" w14:paraId="77BCF964" w14:textId="77777777" w:rsidTr="007C4B1D">
        <w:tc>
          <w:tcPr>
            <w:tcW w:w="2425" w:type="dxa"/>
          </w:tcPr>
          <w:p w14:paraId="01CBC673" w14:textId="4D19DC7D" w:rsidR="005A3DD9" w:rsidRPr="00BD042D" w:rsidRDefault="005A3DD9" w:rsidP="007C4B1D">
            <w:pPr>
              <w:rPr>
                <w:rFonts w:ascii="Garamond" w:hAnsi="Garamond"/>
              </w:rPr>
            </w:pPr>
            <w:r w:rsidRPr="007C416D">
              <w:rPr>
                <w:rFonts w:ascii="Garamond" w:hAnsi="Garamond"/>
              </w:rPr>
              <w:t>Secondary:</w:t>
            </w:r>
          </w:p>
        </w:tc>
        <w:tc>
          <w:tcPr>
            <w:tcW w:w="6925" w:type="dxa"/>
          </w:tcPr>
          <w:p w14:paraId="0188CA13" w14:textId="6720B6B5" w:rsidR="005A3DD9" w:rsidRPr="002A7EB9" w:rsidRDefault="005A3DD9" w:rsidP="007C4B1D">
            <w:pPr>
              <w:rPr>
                <w:rFonts w:ascii="Garamond" w:hAnsi="Garamond"/>
              </w:rPr>
            </w:pPr>
            <w:r w:rsidRPr="00F91805">
              <w:rPr>
                <w:rFonts w:ascii="Garamond" w:hAnsi="Garamond"/>
              </w:rPr>
              <w:t>Clara Carus, “Du Châtelet’s Contribution to the Concept of Time</w:t>
            </w:r>
            <w:r w:rsidR="00CB1C0C" w:rsidRPr="00F91805">
              <w:rPr>
                <w:rFonts w:ascii="Garamond" w:hAnsi="Garamond"/>
              </w:rPr>
              <w:t xml:space="preserve">. </w:t>
            </w:r>
            <w:r w:rsidR="00CB1C0C" w:rsidRPr="002A7EB9">
              <w:rPr>
                <w:rFonts w:ascii="Garamond" w:hAnsi="Garamond"/>
              </w:rPr>
              <w:t xml:space="preserve">History </w:t>
            </w:r>
            <w:r w:rsidR="00CB1C0C" w:rsidRPr="007C416D">
              <w:rPr>
                <w:rFonts w:ascii="Garamond" w:hAnsi="Garamond"/>
              </w:rPr>
              <w:t>of Philosophy between Leibniz and Kant</w:t>
            </w:r>
            <w:r w:rsidRPr="007C416D">
              <w:rPr>
                <w:rFonts w:ascii="Garamond" w:hAnsi="Garamond"/>
              </w:rPr>
              <w:t>,”</w:t>
            </w:r>
            <w:r w:rsidR="00CB1C0C" w:rsidRPr="007C416D">
              <w:rPr>
                <w:rFonts w:ascii="Garamond" w:hAnsi="Garamond"/>
              </w:rPr>
              <w:t xml:space="preserve"> forthcoming in </w:t>
            </w:r>
            <w:r w:rsidR="00CB1C0C" w:rsidRPr="00B553B9">
              <w:rPr>
                <w:rFonts w:ascii="Garamond" w:hAnsi="Garamond"/>
                <w:i/>
                <w:iCs/>
              </w:rPr>
              <w:t>Philosophy and Science in the Age of Emilie Du Châtelet 1706-1749</w:t>
            </w:r>
            <w:r w:rsidRPr="00B553B9">
              <w:rPr>
                <w:rFonts w:ascii="Garamond" w:hAnsi="Garamond"/>
                <w:i/>
                <w:iCs/>
              </w:rPr>
              <w:t xml:space="preserve"> </w:t>
            </w:r>
            <w:r w:rsidR="00CB1C0C" w:rsidRPr="007C416D">
              <w:rPr>
                <w:rFonts w:ascii="Garamond" w:hAnsi="Garamond"/>
              </w:rPr>
              <w:t>(Springer</w:t>
            </w:r>
            <w:r w:rsidR="008B0F11" w:rsidRPr="00BD042D">
              <w:rPr>
                <w:rFonts w:ascii="Garamond" w:hAnsi="Garamond"/>
              </w:rPr>
              <w:t>,</w:t>
            </w:r>
            <w:r w:rsidR="00CB1C0C" w:rsidRPr="00BD042D">
              <w:rPr>
                <w:rFonts w:ascii="Garamond" w:hAnsi="Garamond"/>
              </w:rPr>
              <w:t xml:space="preserve"> 2020</w:t>
            </w:r>
            <w:r w:rsidR="00CB1C0C" w:rsidRPr="00F91805">
              <w:rPr>
                <w:rFonts w:ascii="Garamond" w:hAnsi="Garamond"/>
              </w:rPr>
              <w:t>).</w:t>
            </w:r>
            <w:r w:rsidR="00E459E8" w:rsidRPr="00F91805">
              <w:rPr>
                <w:rFonts w:ascii="Garamond" w:hAnsi="Garamond"/>
              </w:rPr>
              <w:t xml:space="preserve"> Course site. </w:t>
            </w:r>
          </w:p>
        </w:tc>
      </w:tr>
      <w:tr w:rsidR="00E01A50" w:rsidRPr="007C416D" w14:paraId="27549D4A" w14:textId="77777777" w:rsidTr="007C4B1D">
        <w:tc>
          <w:tcPr>
            <w:tcW w:w="2425" w:type="dxa"/>
          </w:tcPr>
          <w:p w14:paraId="0C5F81D9" w14:textId="514F83E9" w:rsidR="00E01A50" w:rsidRPr="007C416D" w:rsidRDefault="00E01A50" w:rsidP="007C4B1D">
            <w:pPr>
              <w:rPr>
                <w:rFonts w:ascii="Garamond" w:hAnsi="Garamond"/>
              </w:rPr>
            </w:pPr>
            <w:r>
              <w:rPr>
                <w:rFonts w:ascii="Garamond" w:hAnsi="Garamond"/>
              </w:rPr>
              <w:t xml:space="preserve">Optional: </w:t>
            </w:r>
          </w:p>
        </w:tc>
        <w:tc>
          <w:tcPr>
            <w:tcW w:w="6925" w:type="dxa"/>
          </w:tcPr>
          <w:p w14:paraId="470509C5" w14:textId="6AAA9580" w:rsidR="00E01A50" w:rsidRPr="00F91805" w:rsidRDefault="00E01A50" w:rsidP="007C4B1D">
            <w:pPr>
              <w:rPr>
                <w:rFonts w:ascii="Garamond" w:hAnsi="Garamond"/>
              </w:rPr>
            </w:pPr>
            <w:r w:rsidRPr="007C416D">
              <w:rPr>
                <w:rFonts w:ascii="Garamond" w:hAnsi="Garamond"/>
              </w:rPr>
              <w:t xml:space="preserve">Leibniz, </w:t>
            </w:r>
            <w:r w:rsidRPr="007C416D">
              <w:rPr>
                <w:rFonts w:ascii="Garamond" w:hAnsi="Garamond"/>
                <w:i/>
              </w:rPr>
              <w:t>The Metaphysical Foundations of Mathematics</w:t>
            </w:r>
            <w:r w:rsidRPr="007C416D">
              <w:rPr>
                <w:rFonts w:ascii="Garamond" w:hAnsi="Garamond"/>
              </w:rPr>
              <w:t xml:space="preserve">, ed. and trans. Leroy E. </w:t>
            </w:r>
            <w:proofErr w:type="spellStart"/>
            <w:r w:rsidRPr="007C416D">
              <w:rPr>
                <w:rFonts w:ascii="Garamond" w:hAnsi="Garamond"/>
              </w:rPr>
              <w:t>Loemker</w:t>
            </w:r>
            <w:proofErr w:type="spellEnd"/>
            <w:r>
              <w:rPr>
                <w:rFonts w:ascii="Garamond" w:hAnsi="Garamond"/>
              </w:rPr>
              <w:t>, pp.</w:t>
            </w:r>
            <w:r w:rsidRPr="007C416D">
              <w:rPr>
                <w:rFonts w:ascii="Garamond" w:hAnsi="Garamond"/>
              </w:rPr>
              <w:t xml:space="preserve"> 666-673. Course site.</w:t>
            </w:r>
            <w:r>
              <w:rPr>
                <w:rFonts w:ascii="Garamond" w:hAnsi="Garamond"/>
              </w:rPr>
              <w:t xml:space="preserve"> This is a rich and helpful, but also very difficult, piece. I think it is worth reading at least the first two pages if you can. </w:t>
            </w:r>
          </w:p>
        </w:tc>
      </w:tr>
    </w:tbl>
    <w:p w14:paraId="1B3D3A71" w14:textId="77777777" w:rsidR="002E14A5" w:rsidRPr="007C416D" w:rsidRDefault="002E14A5" w:rsidP="002E14A5">
      <w:pPr>
        <w:rPr>
          <w:rFonts w:ascii="Garamond" w:hAnsi="Garamond"/>
        </w:rPr>
      </w:pPr>
    </w:p>
    <w:p w14:paraId="16F7D306" w14:textId="77777777" w:rsidR="002E14A5" w:rsidRPr="00F91805" w:rsidRDefault="002E14A5" w:rsidP="002E14A5">
      <w:pPr>
        <w:rPr>
          <w:rFonts w:ascii="Garamond" w:hAnsi="Garamond"/>
        </w:rPr>
      </w:pPr>
    </w:p>
    <w:tbl>
      <w:tblPr>
        <w:tblStyle w:val="TableGrid"/>
        <w:tblW w:w="0" w:type="auto"/>
        <w:tblLook w:val="04A0" w:firstRow="1" w:lastRow="0" w:firstColumn="1" w:lastColumn="0" w:noHBand="0" w:noVBand="1"/>
      </w:tblPr>
      <w:tblGrid>
        <w:gridCol w:w="2425"/>
        <w:gridCol w:w="6925"/>
      </w:tblGrid>
      <w:tr w:rsidR="002E14A5" w:rsidRPr="007C416D" w14:paraId="2BA5BCC4" w14:textId="77777777" w:rsidTr="007C4B1D">
        <w:tc>
          <w:tcPr>
            <w:tcW w:w="2425" w:type="dxa"/>
          </w:tcPr>
          <w:p w14:paraId="3C675C14" w14:textId="5045D71C" w:rsidR="002E14A5" w:rsidRPr="007C416D" w:rsidRDefault="00F64D8D" w:rsidP="007C4B1D">
            <w:pPr>
              <w:rPr>
                <w:rFonts w:ascii="Garamond" w:hAnsi="Garamond"/>
                <w:b/>
              </w:rPr>
            </w:pPr>
            <w:r w:rsidRPr="002A7EB9">
              <w:rPr>
                <w:rFonts w:ascii="Garamond" w:hAnsi="Garamond"/>
                <w:b/>
              </w:rPr>
              <w:t xml:space="preserve">8. </w:t>
            </w:r>
            <w:r w:rsidR="002E14A5" w:rsidRPr="002A7EB9">
              <w:rPr>
                <w:rFonts w:ascii="Garamond" w:hAnsi="Garamond"/>
                <w:b/>
              </w:rPr>
              <w:t xml:space="preserve">Tues, </w:t>
            </w:r>
            <w:r w:rsidR="000C0DD9" w:rsidRPr="007C416D">
              <w:rPr>
                <w:rFonts w:ascii="Garamond" w:hAnsi="Garamond"/>
                <w:b/>
              </w:rPr>
              <w:t xml:space="preserve">March </w:t>
            </w:r>
            <w:r w:rsidR="00C16B38">
              <w:rPr>
                <w:rFonts w:ascii="Garamond" w:hAnsi="Garamond"/>
                <w:b/>
              </w:rPr>
              <w:t>24</w:t>
            </w:r>
          </w:p>
        </w:tc>
        <w:tc>
          <w:tcPr>
            <w:tcW w:w="6925" w:type="dxa"/>
          </w:tcPr>
          <w:p w14:paraId="64444F5E" w14:textId="7BF5191B" w:rsidR="002E14A5" w:rsidRPr="007C416D" w:rsidRDefault="00500677" w:rsidP="007C4B1D">
            <w:pPr>
              <w:rPr>
                <w:rFonts w:ascii="Garamond" w:hAnsi="Garamond"/>
                <w:b/>
              </w:rPr>
            </w:pPr>
            <w:r w:rsidRPr="007C416D">
              <w:rPr>
                <w:rFonts w:ascii="Garamond" w:hAnsi="Garamond"/>
                <w:b/>
              </w:rPr>
              <w:t xml:space="preserve">Matter, Part 1 </w:t>
            </w:r>
          </w:p>
        </w:tc>
      </w:tr>
      <w:tr w:rsidR="002E14A5" w:rsidRPr="007C416D" w14:paraId="38D1D84B" w14:textId="77777777" w:rsidTr="007C4B1D">
        <w:tc>
          <w:tcPr>
            <w:tcW w:w="2425" w:type="dxa"/>
          </w:tcPr>
          <w:p w14:paraId="10476919" w14:textId="77777777" w:rsidR="002E14A5" w:rsidRPr="00BD042D" w:rsidRDefault="002E14A5" w:rsidP="007C4B1D">
            <w:pPr>
              <w:rPr>
                <w:rFonts w:ascii="Garamond" w:hAnsi="Garamond"/>
              </w:rPr>
            </w:pPr>
            <w:r w:rsidRPr="007C416D">
              <w:rPr>
                <w:rFonts w:ascii="Garamond" w:hAnsi="Garamond"/>
              </w:rPr>
              <w:t>Primary:</w:t>
            </w:r>
          </w:p>
        </w:tc>
        <w:tc>
          <w:tcPr>
            <w:tcW w:w="6925" w:type="dxa"/>
          </w:tcPr>
          <w:p w14:paraId="581FB17E" w14:textId="1C539E0B" w:rsidR="00BE1223" w:rsidRPr="004D6A6B" w:rsidRDefault="00BE1223" w:rsidP="007C4B1D">
            <w:pPr>
              <w:rPr>
                <w:rFonts w:ascii="Garamond" w:hAnsi="Garamond"/>
              </w:rPr>
            </w:pPr>
            <w:r w:rsidRPr="00F91805">
              <w:rPr>
                <w:rFonts w:ascii="Garamond" w:hAnsi="Garamond"/>
              </w:rPr>
              <w:t xml:space="preserve">Du Châtelet, </w:t>
            </w:r>
            <w:r w:rsidRPr="00F91805">
              <w:rPr>
                <w:rFonts w:ascii="Garamond" w:hAnsi="Garamond"/>
                <w:i/>
              </w:rPr>
              <w:t>Foundations</w:t>
            </w:r>
            <w:r w:rsidRPr="00F91805">
              <w:rPr>
                <w:rFonts w:ascii="Garamond" w:hAnsi="Garamond"/>
              </w:rPr>
              <w:t xml:space="preserve">, Ch 7: Of the Elements of Matter, partial translation </w:t>
            </w:r>
            <w:hyperlink r:id="rId49" w:history="1">
              <w:r w:rsidRPr="007C416D">
                <w:rPr>
                  <w:rStyle w:val="Hyperlink"/>
                  <w:rFonts w:ascii="Garamond" w:hAnsi="Garamond"/>
                </w:rPr>
                <w:t>here</w:t>
              </w:r>
            </w:hyperlink>
            <w:r w:rsidRPr="007C416D">
              <w:rPr>
                <w:rFonts w:ascii="Garamond" w:hAnsi="Garamond"/>
              </w:rPr>
              <w:t>, pp</w:t>
            </w:r>
            <w:r w:rsidRPr="00BD042D">
              <w:rPr>
                <w:rFonts w:ascii="Garamond" w:hAnsi="Garamond"/>
              </w:rPr>
              <w:t>. 163-173;</w:t>
            </w:r>
            <w:r w:rsidR="002567C6" w:rsidRPr="004D6A6B">
              <w:rPr>
                <w:rFonts w:ascii="Garamond" w:hAnsi="Garamond"/>
              </w:rPr>
              <w:t xml:space="preserve"> </w:t>
            </w:r>
            <w:r w:rsidRPr="004D6A6B">
              <w:rPr>
                <w:rFonts w:ascii="Garamond" w:hAnsi="Garamond"/>
              </w:rPr>
              <w:t xml:space="preserve">additional passages </w:t>
            </w:r>
            <w:hyperlink r:id="rId50" w:history="1">
              <w:r w:rsidRPr="007C416D">
                <w:rPr>
                  <w:rStyle w:val="Hyperlink"/>
                  <w:rFonts w:ascii="Garamond" w:hAnsi="Garamond"/>
                </w:rPr>
                <w:t>here</w:t>
              </w:r>
            </w:hyperlink>
            <w:r w:rsidRPr="007C416D">
              <w:rPr>
                <w:rFonts w:ascii="Garamond" w:hAnsi="Garamond"/>
              </w:rPr>
              <w:t>, pp</w:t>
            </w:r>
            <w:r w:rsidR="002567C6" w:rsidRPr="00BD042D">
              <w:rPr>
                <w:rFonts w:ascii="Garamond" w:hAnsi="Garamond"/>
              </w:rPr>
              <w:t xml:space="preserve">. 1-3. </w:t>
            </w:r>
          </w:p>
          <w:p w14:paraId="1E6FD95F" w14:textId="4D1C7974" w:rsidR="00BE1223" w:rsidRPr="00BD042D" w:rsidRDefault="00BE1223" w:rsidP="007C4B1D">
            <w:pPr>
              <w:rPr>
                <w:rFonts w:ascii="Garamond" w:hAnsi="Garamond"/>
              </w:rPr>
            </w:pPr>
            <w:r w:rsidRPr="004D6A6B">
              <w:rPr>
                <w:rFonts w:ascii="Garamond" w:hAnsi="Garamond"/>
              </w:rPr>
              <w:t xml:space="preserve">Du Châtelet, </w:t>
            </w:r>
            <w:hyperlink r:id="rId51" w:history="1">
              <w:r w:rsidRPr="007C416D">
                <w:rPr>
                  <w:rStyle w:val="Hyperlink"/>
                  <w:rFonts w:ascii="Garamond" w:hAnsi="Garamond"/>
                  <w:i/>
                </w:rPr>
                <w:t>Foundations</w:t>
              </w:r>
              <w:r w:rsidRPr="007C416D">
                <w:rPr>
                  <w:rStyle w:val="Hyperlink"/>
                  <w:rFonts w:ascii="Garamond" w:hAnsi="Garamond"/>
                </w:rPr>
                <w:t xml:space="preserve">, Ch 8: Of the Nature of Bodies, pp. </w:t>
              </w:r>
              <w:r w:rsidR="002567C6" w:rsidRPr="007C416D">
                <w:rPr>
                  <w:rStyle w:val="Hyperlink"/>
                  <w:rFonts w:ascii="Garamond" w:hAnsi="Garamond"/>
                </w:rPr>
                <w:t>1-10</w:t>
              </w:r>
            </w:hyperlink>
            <w:r w:rsidR="002567C6" w:rsidRPr="007C416D">
              <w:rPr>
                <w:rFonts w:ascii="Garamond" w:hAnsi="Garamond"/>
              </w:rPr>
              <w:t xml:space="preserve">. </w:t>
            </w:r>
          </w:p>
          <w:p w14:paraId="1E9798E9" w14:textId="586C34F3" w:rsidR="002E14A5" w:rsidRPr="00F91805" w:rsidRDefault="002E14A5" w:rsidP="007C4B1D">
            <w:pPr>
              <w:rPr>
                <w:rFonts w:ascii="Garamond" w:hAnsi="Garamond"/>
              </w:rPr>
            </w:pPr>
          </w:p>
        </w:tc>
      </w:tr>
      <w:tr w:rsidR="0015780B" w:rsidRPr="007C416D" w14:paraId="45CF4D73" w14:textId="77777777" w:rsidTr="007C4B1D">
        <w:tc>
          <w:tcPr>
            <w:tcW w:w="2425" w:type="dxa"/>
          </w:tcPr>
          <w:p w14:paraId="51EC9139" w14:textId="67FAD64F" w:rsidR="0015780B" w:rsidRPr="00BD042D" w:rsidRDefault="0015780B" w:rsidP="007C4B1D">
            <w:pPr>
              <w:rPr>
                <w:rFonts w:ascii="Garamond" w:hAnsi="Garamond"/>
              </w:rPr>
            </w:pPr>
            <w:r w:rsidRPr="007C416D">
              <w:rPr>
                <w:rFonts w:ascii="Garamond" w:hAnsi="Garamond"/>
              </w:rPr>
              <w:lastRenderedPageBreak/>
              <w:t>Cont</w:t>
            </w:r>
            <w:r w:rsidRPr="00BD042D">
              <w:rPr>
                <w:rFonts w:ascii="Garamond" w:hAnsi="Garamond"/>
              </w:rPr>
              <w:t xml:space="preserve">ext: </w:t>
            </w:r>
          </w:p>
        </w:tc>
        <w:tc>
          <w:tcPr>
            <w:tcW w:w="6925" w:type="dxa"/>
          </w:tcPr>
          <w:p w14:paraId="5BD31BEF" w14:textId="6D0E1DF6" w:rsidR="00E730DD" w:rsidRPr="00BD042D" w:rsidRDefault="00E730DD" w:rsidP="00E730DD">
            <w:pPr>
              <w:rPr>
                <w:rStyle w:val="Hyperlink"/>
                <w:rFonts w:ascii="Garamond" w:hAnsi="Garamond"/>
              </w:rPr>
            </w:pPr>
            <w:r w:rsidRPr="004D6A6B">
              <w:rPr>
                <w:rFonts w:ascii="Garamond" w:hAnsi="Garamond"/>
              </w:rPr>
              <w:t xml:space="preserve">Descartes, </w:t>
            </w:r>
            <w:hyperlink r:id="rId52" w:history="1">
              <w:r w:rsidRPr="007C416D">
                <w:rPr>
                  <w:rStyle w:val="Hyperlink"/>
                  <w:rFonts w:ascii="Garamond" w:hAnsi="Garamond"/>
                  <w:i/>
                </w:rPr>
                <w:t>Principles</w:t>
              </w:r>
              <w:r w:rsidRPr="007C416D">
                <w:rPr>
                  <w:rStyle w:val="Hyperlink"/>
                  <w:rFonts w:ascii="Garamond" w:hAnsi="Garamond"/>
                </w:rPr>
                <w:t>, Book II, §§4-6, 8-9, 11-12</w:t>
              </w:r>
              <w:r w:rsidR="00CB1C0C" w:rsidRPr="007C416D">
                <w:rPr>
                  <w:rStyle w:val="Hyperlink"/>
                  <w:rFonts w:ascii="Garamond" w:hAnsi="Garamond"/>
                </w:rPr>
                <w:t>.</w:t>
              </w:r>
              <w:r w:rsidR="002567C6" w:rsidRPr="007C416D">
                <w:rPr>
                  <w:rStyle w:val="Hyperlink"/>
                  <w:rFonts w:ascii="Garamond" w:hAnsi="Garamond"/>
                </w:rPr>
                <w:t xml:space="preserve"> EMT</w:t>
              </w:r>
            </w:hyperlink>
            <w:r w:rsidR="002567C6" w:rsidRPr="007C416D">
              <w:rPr>
                <w:rFonts w:ascii="Garamond" w:hAnsi="Garamond"/>
              </w:rPr>
              <w:t>.</w:t>
            </w:r>
            <w:r w:rsidR="002567C6" w:rsidRPr="00BD042D">
              <w:rPr>
                <w:rStyle w:val="Hyperlink"/>
                <w:rFonts w:ascii="Garamond" w:hAnsi="Garamond"/>
              </w:rPr>
              <w:t xml:space="preserve"> </w:t>
            </w:r>
          </w:p>
          <w:p w14:paraId="6F1BDD26" w14:textId="77777777" w:rsidR="00E730DD" w:rsidRPr="00F91805" w:rsidRDefault="00E730DD" w:rsidP="007C4B1D">
            <w:pPr>
              <w:rPr>
                <w:rFonts w:ascii="Garamond" w:hAnsi="Garamond"/>
              </w:rPr>
            </w:pPr>
          </w:p>
          <w:p w14:paraId="7E6EC088" w14:textId="0D197401" w:rsidR="00E730DD" w:rsidRPr="00BD042D" w:rsidRDefault="00E730DD" w:rsidP="007C4B1D">
            <w:pPr>
              <w:rPr>
                <w:rFonts w:ascii="Garamond" w:hAnsi="Garamond"/>
              </w:rPr>
            </w:pPr>
            <w:r w:rsidRPr="00F91805">
              <w:rPr>
                <w:rFonts w:ascii="Garamond" w:hAnsi="Garamond"/>
              </w:rPr>
              <w:t xml:space="preserve">Descartes, </w:t>
            </w:r>
            <w:hyperlink r:id="rId53" w:history="1">
              <w:r w:rsidRPr="007C416D">
                <w:rPr>
                  <w:rStyle w:val="Hyperlink"/>
                  <w:rFonts w:ascii="Garamond" w:hAnsi="Garamond"/>
                  <w:i/>
                </w:rPr>
                <w:t>Meditations</w:t>
              </w:r>
              <w:r w:rsidRPr="007C416D">
                <w:rPr>
                  <w:rStyle w:val="Hyperlink"/>
                  <w:rFonts w:ascii="Garamond" w:hAnsi="Garamond"/>
                </w:rPr>
                <w:t xml:space="preserve">, Second Meditation, Discussion of Wax </w:t>
              </w:r>
              <w:r w:rsidR="00EE4A91" w:rsidRPr="007C416D">
                <w:rPr>
                  <w:rStyle w:val="Hyperlink"/>
                  <w:rFonts w:ascii="Garamond" w:hAnsi="Garamond"/>
                </w:rPr>
                <w:t>(</w:t>
              </w:r>
              <w:r w:rsidRPr="007C416D">
                <w:rPr>
                  <w:rStyle w:val="Hyperlink"/>
                  <w:rFonts w:ascii="Garamond" w:hAnsi="Garamond"/>
                </w:rPr>
                <w:t>pp. 6-8</w:t>
              </w:r>
              <w:r w:rsidR="00EE4A91" w:rsidRPr="007C416D">
                <w:rPr>
                  <w:rStyle w:val="Hyperlink"/>
                  <w:rFonts w:ascii="Garamond" w:hAnsi="Garamond"/>
                </w:rPr>
                <w:t>)</w:t>
              </w:r>
              <w:r w:rsidR="00CB1C0C" w:rsidRPr="007C416D">
                <w:rPr>
                  <w:rStyle w:val="Hyperlink"/>
                  <w:rFonts w:ascii="Garamond" w:hAnsi="Garamond"/>
                </w:rPr>
                <w:t>.</w:t>
              </w:r>
              <w:r w:rsidR="002567C6" w:rsidRPr="007C416D">
                <w:rPr>
                  <w:rStyle w:val="Hyperlink"/>
                  <w:rFonts w:ascii="Garamond" w:hAnsi="Garamond"/>
                </w:rPr>
                <w:t xml:space="preserve"> EMT</w:t>
              </w:r>
            </w:hyperlink>
            <w:r w:rsidR="002567C6" w:rsidRPr="007C416D">
              <w:rPr>
                <w:rFonts w:ascii="Garamond" w:hAnsi="Garamond"/>
              </w:rPr>
              <w:t xml:space="preserve">. </w:t>
            </w:r>
            <w:r w:rsidRPr="00BD042D">
              <w:rPr>
                <w:rFonts w:ascii="Garamond" w:hAnsi="Garamond"/>
              </w:rPr>
              <w:t xml:space="preserve"> </w:t>
            </w:r>
          </w:p>
          <w:p w14:paraId="30BBCDF1" w14:textId="101016F3" w:rsidR="00E730DD" w:rsidRPr="00F91805" w:rsidRDefault="00E730DD" w:rsidP="007C4B1D">
            <w:pPr>
              <w:rPr>
                <w:rFonts w:ascii="Garamond" w:hAnsi="Garamond"/>
              </w:rPr>
            </w:pPr>
          </w:p>
          <w:p w14:paraId="544D10AA" w14:textId="2483F2AD" w:rsidR="002567C6" w:rsidRPr="00BD042D" w:rsidRDefault="002567C6" w:rsidP="007C4B1D">
            <w:pPr>
              <w:rPr>
                <w:rFonts w:ascii="Garamond" w:hAnsi="Garamond"/>
              </w:rPr>
            </w:pPr>
            <w:r w:rsidRPr="00F91805">
              <w:rPr>
                <w:rFonts w:ascii="Garamond" w:hAnsi="Garamond"/>
              </w:rPr>
              <w:t xml:space="preserve">Leibniz, </w:t>
            </w:r>
            <w:hyperlink r:id="rId54" w:history="1">
              <w:r w:rsidRPr="007C416D">
                <w:rPr>
                  <w:rStyle w:val="Hyperlink"/>
                  <w:rFonts w:ascii="Garamond" w:hAnsi="Garamond"/>
                  <w:i/>
                </w:rPr>
                <w:t xml:space="preserve">Discourse on </w:t>
              </w:r>
              <w:proofErr w:type="spellStart"/>
              <w:r w:rsidRPr="007C416D">
                <w:rPr>
                  <w:rStyle w:val="Hyperlink"/>
                  <w:rFonts w:ascii="Garamond" w:hAnsi="Garamond"/>
                  <w:i/>
                </w:rPr>
                <w:t>Metaphyiscs</w:t>
              </w:r>
              <w:proofErr w:type="spellEnd"/>
              <w:r w:rsidRPr="007C416D">
                <w:rPr>
                  <w:rStyle w:val="Hyperlink"/>
                  <w:rFonts w:ascii="Garamond" w:hAnsi="Garamond"/>
                </w:rPr>
                <w:t>, §12</w:t>
              </w:r>
              <w:r w:rsidR="00CB1C0C" w:rsidRPr="007C416D">
                <w:rPr>
                  <w:rStyle w:val="Hyperlink"/>
                  <w:rFonts w:ascii="Garamond" w:hAnsi="Garamond"/>
                </w:rPr>
                <w:t>.</w:t>
              </w:r>
              <w:r w:rsidRPr="007C416D">
                <w:rPr>
                  <w:rStyle w:val="Hyperlink"/>
                  <w:rFonts w:ascii="Garamond" w:hAnsi="Garamond"/>
                </w:rPr>
                <w:t xml:space="preserve"> EMT</w:t>
              </w:r>
            </w:hyperlink>
            <w:r w:rsidRPr="007C416D">
              <w:rPr>
                <w:rFonts w:ascii="Garamond" w:hAnsi="Garamond"/>
              </w:rPr>
              <w:t xml:space="preserve">. </w:t>
            </w:r>
          </w:p>
          <w:p w14:paraId="24BF3D15" w14:textId="7501A60B" w:rsidR="002567C6" w:rsidRPr="00BD042D" w:rsidRDefault="002567C6" w:rsidP="007C4B1D">
            <w:pPr>
              <w:rPr>
                <w:rFonts w:ascii="Garamond" w:hAnsi="Garamond"/>
              </w:rPr>
            </w:pPr>
            <w:r w:rsidRPr="00BD042D">
              <w:rPr>
                <w:rFonts w:ascii="Garamond" w:hAnsi="Garamond"/>
              </w:rPr>
              <w:t xml:space="preserve">Leibniz, </w:t>
            </w:r>
            <w:hyperlink r:id="rId55" w:history="1">
              <w:r w:rsidRPr="00B553B9">
                <w:rPr>
                  <w:rStyle w:val="Hyperlink"/>
                  <w:rFonts w:ascii="Garamond" w:hAnsi="Garamond"/>
                  <w:i/>
                  <w:iCs/>
                </w:rPr>
                <w:t>Principles of Nature and Grace</w:t>
              </w:r>
              <w:r w:rsidR="00CB1C0C" w:rsidRPr="00B553B9">
                <w:rPr>
                  <w:rStyle w:val="Hyperlink"/>
                  <w:rFonts w:ascii="Garamond" w:hAnsi="Garamond"/>
                  <w:i/>
                  <w:iCs/>
                </w:rPr>
                <w:t>.</w:t>
              </w:r>
              <w:r w:rsidRPr="007C416D">
                <w:rPr>
                  <w:rStyle w:val="Hyperlink"/>
                  <w:rFonts w:ascii="Garamond" w:hAnsi="Garamond"/>
                </w:rPr>
                <w:t xml:space="preserve"> EMT</w:t>
              </w:r>
            </w:hyperlink>
            <w:r w:rsidRPr="007C416D">
              <w:rPr>
                <w:rFonts w:ascii="Garamond" w:hAnsi="Garamond"/>
              </w:rPr>
              <w:t>.</w:t>
            </w:r>
          </w:p>
          <w:p w14:paraId="052D5847" w14:textId="5B4BF3F9" w:rsidR="002567C6" w:rsidRPr="00BD042D" w:rsidRDefault="002567C6" w:rsidP="007C4B1D">
            <w:pPr>
              <w:rPr>
                <w:rFonts w:ascii="Garamond" w:hAnsi="Garamond"/>
              </w:rPr>
            </w:pPr>
            <w:r w:rsidRPr="00BD042D">
              <w:rPr>
                <w:rFonts w:ascii="Garamond" w:hAnsi="Garamond"/>
              </w:rPr>
              <w:t xml:space="preserve">Leibniz, </w:t>
            </w:r>
            <w:hyperlink r:id="rId56" w:history="1">
              <w:r w:rsidRPr="00B553B9">
                <w:rPr>
                  <w:rStyle w:val="Hyperlink"/>
                  <w:rFonts w:ascii="Garamond" w:hAnsi="Garamond"/>
                  <w:i/>
                  <w:iCs/>
                </w:rPr>
                <w:t>Monadology</w:t>
              </w:r>
              <w:r w:rsidR="00CB1C0C" w:rsidRPr="007C416D">
                <w:rPr>
                  <w:rStyle w:val="Hyperlink"/>
                  <w:rFonts w:ascii="Garamond" w:hAnsi="Garamond"/>
                </w:rPr>
                <w:t>.</w:t>
              </w:r>
              <w:r w:rsidRPr="007C416D">
                <w:rPr>
                  <w:rStyle w:val="Hyperlink"/>
                  <w:rFonts w:ascii="Garamond" w:hAnsi="Garamond"/>
                </w:rPr>
                <w:t xml:space="preserve"> EMT</w:t>
              </w:r>
            </w:hyperlink>
            <w:r w:rsidRPr="007C416D">
              <w:rPr>
                <w:rFonts w:ascii="Garamond" w:hAnsi="Garamond"/>
              </w:rPr>
              <w:t>.</w:t>
            </w:r>
          </w:p>
          <w:p w14:paraId="769DC420" w14:textId="0BDB7A97" w:rsidR="002846B9" w:rsidRPr="007C416D" w:rsidRDefault="002567C6" w:rsidP="007C4B1D">
            <w:pPr>
              <w:rPr>
                <w:rFonts w:ascii="Garamond" w:hAnsi="Garamond"/>
              </w:rPr>
            </w:pPr>
            <w:r w:rsidRPr="00F91805">
              <w:rPr>
                <w:rFonts w:ascii="Garamond" w:hAnsi="Garamond"/>
              </w:rPr>
              <w:t xml:space="preserve">Leibniz, </w:t>
            </w:r>
            <w:r w:rsidR="00521A31" w:rsidRPr="00F91805">
              <w:rPr>
                <w:rFonts w:ascii="Garamond" w:hAnsi="Garamond"/>
                <w:i/>
              </w:rPr>
              <w:t>On Body and Force, Against the Cartesians</w:t>
            </w:r>
            <w:r w:rsidR="00521A31" w:rsidRPr="00F91805">
              <w:rPr>
                <w:rFonts w:ascii="Garamond" w:hAnsi="Garamond"/>
              </w:rPr>
              <w:t>=AG 250-256</w:t>
            </w:r>
            <w:r w:rsidR="00761B65" w:rsidRPr="00F91805">
              <w:rPr>
                <w:rFonts w:ascii="Garamond" w:hAnsi="Garamond"/>
              </w:rPr>
              <w:t>.</w:t>
            </w:r>
            <w:r w:rsidRPr="002A7EB9">
              <w:rPr>
                <w:rFonts w:ascii="Garamond" w:hAnsi="Garamond"/>
              </w:rPr>
              <w:t xml:space="preserve"> Course Site.</w:t>
            </w:r>
            <w:r w:rsidR="00521A31" w:rsidRPr="007C416D">
              <w:rPr>
                <w:rFonts w:ascii="Garamond" w:hAnsi="Garamond"/>
              </w:rPr>
              <w:t xml:space="preserve"> </w:t>
            </w:r>
          </w:p>
          <w:p w14:paraId="25C298C9" w14:textId="77777777" w:rsidR="002567C6" w:rsidRPr="007C416D" w:rsidRDefault="002567C6" w:rsidP="007C4B1D">
            <w:pPr>
              <w:rPr>
                <w:rFonts w:ascii="Garamond" w:hAnsi="Garamond"/>
              </w:rPr>
            </w:pPr>
          </w:p>
          <w:p w14:paraId="27A8449C" w14:textId="7DFAB23E" w:rsidR="002567C6" w:rsidRPr="00BD042D" w:rsidRDefault="002567C6" w:rsidP="002567C6">
            <w:pPr>
              <w:rPr>
                <w:rFonts w:ascii="Garamond" w:hAnsi="Garamond"/>
              </w:rPr>
            </w:pPr>
            <w:r w:rsidRPr="007C416D">
              <w:rPr>
                <w:rStyle w:val="Hyperlink"/>
                <w:rFonts w:ascii="Garamond" w:hAnsi="Garamond"/>
                <w:color w:val="000000" w:themeColor="text1"/>
                <w:u w:val="none"/>
              </w:rPr>
              <w:t xml:space="preserve">Voltaire, </w:t>
            </w:r>
            <w:hyperlink r:id="rId57" w:anchor="v=onepage&amp;q&amp;f=false" w:history="1">
              <w:r w:rsidRPr="00B553B9">
                <w:rPr>
                  <w:rStyle w:val="Hyperlink"/>
                  <w:rFonts w:ascii="Garamond" w:hAnsi="Garamond"/>
                  <w:i/>
                  <w:iCs/>
                </w:rPr>
                <w:t>The Metaphysics of Newton</w:t>
              </w:r>
              <w:r w:rsidRPr="007C416D">
                <w:rPr>
                  <w:rStyle w:val="Hyperlink"/>
                  <w:rFonts w:ascii="Garamond" w:hAnsi="Garamond"/>
                </w:rPr>
                <w:t>, Chapter 8: Of the Nature of Elements of Matter, or of Monades, pp. 60-64</w:t>
              </w:r>
              <w:r w:rsidR="00CB1C0C" w:rsidRPr="007C416D">
                <w:rPr>
                  <w:rStyle w:val="Hyperlink"/>
                  <w:rFonts w:ascii="Garamond" w:hAnsi="Garamond"/>
                </w:rPr>
                <w:t>.</w:t>
              </w:r>
              <w:r w:rsidRPr="007C416D">
                <w:rPr>
                  <w:rStyle w:val="Hyperlink"/>
                  <w:rFonts w:ascii="Garamond" w:hAnsi="Garamond"/>
                </w:rPr>
                <w:t xml:space="preserve"> Google Books.</w:t>
              </w:r>
            </w:hyperlink>
            <w:r w:rsidRPr="007C416D">
              <w:rPr>
                <w:rStyle w:val="Hyperlink"/>
                <w:rFonts w:ascii="Garamond" w:hAnsi="Garamond"/>
                <w:color w:val="000000" w:themeColor="text1"/>
                <w:u w:val="none"/>
              </w:rPr>
              <w:t xml:space="preserve"> (Avai</w:t>
            </w:r>
            <w:r w:rsidRPr="00BD042D">
              <w:rPr>
                <w:rStyle w:val="Hyperlink"/>
                <w:rFonts w:ascii="Garamond" w:hAnsi="Garamond"/>
                <w:color w:val="000000" w:themeColor="text1"/>
                <w:u w:val="none"/>
              </w:rPr>
              <w:t xml:space="preserve">lable in French through fr.wikisource.org, </w:t>
            </w:r>
            <w:hyperlink r:id="rId58" w:history="1">
              <w:r w:rsidRPr="007C416D">
                <w:rPr>
                  <w:rStyle w:val="Hyperlink"/>
                  <w:rFonts w:ascii="Garamond" w:hAnsi="Garamond"/>
                </w:rPr>
                <w:t>here</w:t>
              </w:r>
            </w:hyperlink>
            <w:r w:rsidRPr="007C416D">
              <w:rPr>
                <w:rStyle w:val="Hyperlink"/>
                <w:rFonts w:ascii="Garamond" w:hAnsi="Garamond"/>
                <w:color w:val="000000" w:themeColor="text1"/>
                <w:u w:val="none"/>
              </w:rPr>
              <w:t xml:space="preserve">.)  </w:t>
            </w:r>
          </w:p>
          <w:p w14:paraId="7B8C0601" w14:textId="1CAB6711" w:rsidR="002567C6" w:rsidRPr="00F91805" w:rsidRDefault="002567C6" w:rsidP="007C4B1D">
            <w:pPr>
              <w:rPr>
                <w:rFonts w:ascii="Garamond" w:hAnsi="Garamond"/>
              </w:rPr>
            </w:pPr>
          </w:p>
        </w:tc>
      </w:tr>
      <w:tr w:rsidR="002E14A5" w:rsidRPr="007C416D" w14:paraId="30C0B816" w14:textId="77777777" w:rsidTr="007C4B1D">
        <w:tc>
          <w:tcPr>
            <w:tcW w:w="2425" w:type="dxa"/>
          </w:tcPr>
          <w:p w14:paraId="6563912E" w14:textId="77777777" w:rsidR="002E14A5" w:rsidRPr="00BD042D" w:rsidRDefault="002E14A5" w:rsidP="007C4B1D">
            <w:pPr>
              <w:rPr>
                <w:rFonts w:ascii="Garamond" w:hAnsi="Garamond"/>
              </w:rPr>
            </w:pPr>
            <w:r w:rsidRPr="007C416D">
              <w:rPr>
                <w:rFonts w:ascii="Garamond" w:hAnsi="Garamond"/>
              </w:rPr>
              <w:t>Secondary:</w:t>
            </w:r>
          </w:p>
        </w:tc>
        <w:tc>
          <w:tcPr>
            <w:tcW w:w="6925" w:type="dxa"/>
          </w:tcPr>
          <w:p w14:paraId="5DC08BE2" w14:textId="6CCC5E7E" w:rsidR="00BC19F5" w:rsidRPr="007C416D" w:rsidRDefault="002567C6" w:rsidP="007C4B1D">
            <w:pPr>
              <w:rPr>
                <w:rFonts w:ascii="Garamond" w:hAnsi="Garamond"/>
              </w:rPr>
            </w:pPr>
            <w:r w:rsidRPr="00BD042D">
              <w:rPr>
                <w:rFonts w:ascii="Garamond" w:hAnsi="Garamond"/>
              </w:rPr>
              <w:t xml:space="preserve">Katherine </w:t>
            </w:r>
            <w:proofErr w:type="spellStart"/>
            <w:r w:rsidRPr="00BD042D">
              <w:rPr>
                <w:rFonts w:ascii="Garamond" w:hAnsi="Garamond"/>
              </w:rPr>
              <w:t>Brading</w:t>
            </w:r>
            <w:proofErr w:type="spellEnd"/>
            <w:r w:rsidRPr="00BD042D">
              <w:rPr>
                <w:rFonts w:ascii="Garamond" w:hAnsi="Garamond"/>
              </w:rPr>
              <w:t xml:space="preserve">, </w:t>
            </w:r>
            <w:proofErr w:type="spellStart"/>
            <w:r w:rsidRPr="004D6A6B">
              <w:rPr>
                <w:rFonts w:ascii="Garamond" w:hAnsi="Garamond"/>
                <w:i/>
              </w:rPr>
              <w:t>Émilie</w:t>
            </w:r>
            <w:proofErr w:type="spellEnd"/>
            <w:r w:rsidRPr="004D6A6B">
              <w:rPr>
                <w:rFonts w:ascii="Garamond" w:hAnsi="Garamond"/>
                <w:i/>
              </w:rPr>
              <w:t xml:space="preserve"> Du </w:t>
            </w:r>
            <w:proofErr w:type="spellStart"/>
            <w:r w:rsidRPr="004D6A6B">
              <w:rPr>
                <w:rFonts w:ascii="Garamond" w:hAnsi="Garamond"/>
                <w:i/>
              </w:rPr>
              <w:t>Châtelet</w:t>
            </w:r>
            <w:proofErr w:type="spellEnd"/>
            <w:r w:rsidRPr="004D6A6B">
              <w:rPr>
                <w:rFonts w:ascii="Garamond" w:hAnsi="Garamond"/>
                <w:i/>
              </w:rPr>
              <w:t xml:space="preserve"> and the Foundations of Physic</w:t>
            </w:r>
            <w:r w:rsidR="00667985">
              <w:rPr>
                <w:rFonts w:ascii="Garamond" w:hAnsi="Garamond"/>
                <w:i/>
              </w:rPr>
              <w:t>al Science</w:t>
            </w:r>
            <w:r w:rsidRPr="004D6A6B">
              <w:rPr>
                <w:rFonts w:ascii="Garamond" w:hAnsi="Garamond"/>
              </w:rPr>
              <w:t xml:space="preserve"> (Routle</w:t>
            </w:r>
            <w:r w:rsidRPr="00F91805">
              <w:rPr>
                <w:rFonts w:ascii="Garamond" w:hAnsi="Garamond"/>
              </w:rPr>
              <w:t>dge, 2019),</w:t>
            </w:r>
            <w:r w:rsidR="005E7CF3" w:rsidRPr="00F91805">
              <w:rPr>
                <w:rFonts w:ascii="Garamond" w:hAnsi="Garamond"/>
              </w:rPr>
              <w:t xml:space="preserve"> chapter 3</w:t>
            </w:r>
            <w:r w:rsidR="00BC19F5" w:rsidRPr="00F91805">
              <w:rPr>
                <w:rFonts w:ascii="Garamond" w:hAnsi="Garamond"/>
              </w:rPr>
              <w:t>.1.1 – 3.1.3</w:t>
            </w:r>
            <w:r w:rsidR="00044137" w:rsidRPr="00F91805">
              <w:rPr>
                <w:rFonts w:ascii="Garamond" w:hAnsi="Garamond"/>
              </w:rPr>
              <w:t xml:space="preserve">, pp. </w:t>
            </w:r>
            <w:r w:rsidR="008F1189">
              <w:rPr>
                <w:rFonts w:ascii="Garamond" w:hAnsi="Garamond"/>
              </w:rPr>
              <w:t>59-65</w:t>
            </w:r>
            <w:r w:rsidRPr="002A7EB9">
              <w:rPr>
                <w:rFonts w:ascii="Garamond" w:hAnsi="Garamond"/>
              </w:rPr>
              <w:t>. Course site.</w:t>
            </w:r>
          </w:p>
          <w:p w14:paraId="0DD25F4A" w14:textId="067CC4A3" w:rsidR="00500677" w:rsidRPr="00F91805" w:rsidRDefault="005E7CF3" w:rsidP="007C4B1D">
            <w:pPr>
              <w:rPr>
                <w:rFonts w:ascii="Garamond" w:hAnsi="Garamond"/>
              </w:rPr>
            </w:pPr>
            <w:r w:rsidRPr="00F91805">
              <w:rPr>
                <w:rFonts w:ascii="Garamond" w:hAnsi="Garamond"/>
              </w:rPr>
              <w:t> </w:t>
            </w:r>
          </w:p>
          <w:p w14:paraId="05723AF4" w14:textId="58B3FFBF" w:rsidR="00500677" w:rsidRPr="007C416D" w:rsidRDefault="002567C6" w:rsidP="007C4B1D">
            <w:pPr>
              <w:rPr>
                <w:rFonts w:ascii="Garamond" w:hAnsi="Garamond"/>
              </w:rPr>
            </w:pPr>
            <w:r w:rsidRPr="002A7EB9">
              <w:rPr>
                <w:rFonts w:ascii="Garamond" w:hAnsi="Garamond"/>
              </w:rPr>
              <w:t xml:space="preserve">Eric </w:t>
            </w:r>
            <w:r w:rsidR="00AB1DBA" w:rsidRPr="002A7EB9">
              <w:rPr>
                <w:rFonts w:ascii="Garamond" w:hAnsi="Garamond"/>
              </w:rPr>
              <w:t xml:space="preserve">Watkins, </w:t>
            </w:r>
            <w:r w:rsidRPr="002A7EB9">
              <w:rPr>
                <w:rFonts w:ascii="Garamond" w:hAnsi="Garamond"/>
              </w:rPr>
              <w:t>“</w:t>
            </w:r>
            <w:r w:rsidR="00AB1DBA" w:rsidRPr="007C416D">
              <w:rPr>
                <w:rFonts w:ascii="Garamond" w:hAnsi="Garamond"/>
              </w:rPr>
              <w:t>On the Necessity and Nature of Simples: Leibniz, Wolff, Baumgarten, and the Pre-Critical Kant.</w:t>
            </w:r>
            <w:r w:rsidRPr="007C416D">
              <w:rPr>
                <w:rFonts w:ascii="Garamond" w:hAnsi="Garamond"/>
              </w:rPr>
              <w:t>”</w:t>
            </w:r>
            <w:r w:rsidR="00AB1DBA" w:rsidRPr="007C416D">
              <w:rPr>
                <w:rFonts w:ascii="Garamond" w:hAnsi="Garamond"/>
              </w:rPr>
              <w:t xml:space="preserve"> In D. Garber &amp; S. Nadler (Eds.), </w:t>
            </w:r>
            <w:r w:rsidR="00AB1DBA" w:rsidRPr="007C416D">
              <w:rPr>
                <w:rFonts w:ascii="Garamond" w:hAnsi="Garamond"/>
                <w:i/>
              </w:rPr>
              <w:t>Oxford Studies in Early Modern Philosophy</w:t>
            </w:r>
            <w:r w:rsidR="00AB1DBA" w:rsidRPr="007C416D">
              <w:rPr>
                <w:rFonts w:ascii="Garamond" w:hAnsi="Garamond"/>
              </w:rPr>
              <w:t xml:space="preserve"> Volume 3</w:t>
            </w:r>
            <w:r w:rsidR="008B0F11" w:rsidRPr="007C416D">
              <w:rPr>
                <w:rFonts w:ascii="Garamond" w:hAnsi="Garamond"/>
              </w:rPr>
              <w:t>,</w:t>
            </w:r>
            <w:r w:rsidRPr="007C416D">
              <w:rPr>
                <w:rFonts w:ascii="Garamond" w:hAnsi="Garamond"/>
              </w:rPr>
              <w:t xml:space="preserve"> </w:t>
            </w:r>
            <w:r w:rsidR="008B0F11" w:rsidRPr="007C416D">
              <w:rPr>
                <w:rFonts w:ascii="Garamond" w:hAnsi="Garamond"/>
              </w:rPr>
              <w:t>pp</w:t>
            </w:r>
            <w:r w:rsidR="00044137" w:rsidRPr="007C416D">
              <w:rPr>
                <w:rFonts w:ascii="Garamond" w:hAnsi="Garamond"/>
              </w:rPr>
              <w:t>.</w:t>
            </w:r>
            <w:r w:rsidR="008B0F11" w:rsidRPr="007C416D">
              <w:rPr>
                <w:rFonts w:ascii="Garamond" w:hAnsi="Garamond"/>
              </w:rPr>
              <w:t xml:space="preserve"> </w:t>
            </w:r>
            <w:r w:rsidR="00AB1DBA" w:rsidRPr="007C416D">
              <w:rPr>
                <w:rFonts w:ascii="Garamond" w:hAnsi="Garamond"/>
              </w:rPr>
              <w:t>261–3</w:t>
            </w:r>
            <w:r w:rsidR="00305EED">
              <w:rPr>
                <w:rFonts w:ascii="Garamond" w:hAnsi="Garamond"/>
              </w:rPr>
              <w:t>14</w:t>
            </w:r>
            <w:r w:rsidR="00AB1DBA" w:rsidRPr="007C416D">
              <w:rPr>
                <w:rFonts w:ascii="Garamond" w:hAnsi="Garamond"/>
              </w:rPr>
              <w:t xml:space="preserve">. </w:t>
            </w:r>
            <w:r w:rsidR="008B0F11" w:rsidRPr="007C416D">
              <w:rPr>
                <w:rFonts w:ascii="Garamond" w:hAnsi="Garamond"/>
              </w:rPr>
              <w:t>(</w:t>
            </w:r>
            <w:r w:rsidR="00AB1DBA" w:rsidRPr="007C416D">
              <w:rPr>
                <w:rFonts w:ascii="Garamond" w:hAnsi="Garamond"/>
              </w:rPr>
              <w:t>Clarendon Press</w:t>
            </w:r>
            <w:r w:rsidR="008B0F11" w:rsidRPr="007C416D">
              <w:rPr>
                <w:rFonts w:ascii="Garamond" w:hAnsi="Garamond"/>
              </w:rPr>
              <w:t>, 2006)</w:t>
            </w:r>
            <w:r w:rsidR="00AB1DBA" w:rsidRPr="007C416D">
              <w:rPr>
                <w:rFonts w:ascii="Garamond" w:hAnsi="Garamond"/>
              </w:rPr>
              <w:t>.</w:t>
            </w:r>
            <w:r w:rsidRPr="007C416D">
              <w:rPr>
                <w:rFonts w:ascii="Garamond" w:hAnsi="Garamond"/>
              </w:rPr>
              <w:t xml:space="preserve"> Course site. </w:t>
            </w:r>
          </w:p>
          <w:p w14:paraId="37C58D0B" w14:textId="52CB6567" w:rsidR="00500677" w:rsidRPr="007C416D" w:rsidRDefault="00500677" w:rsidP="002567C6">
            <w:pPr>
              <w:rPr>
                <w:rFonts w:ascii="Garamond" w:hAnsi="Garamond"/>
              </w:rPr>
            </w:pPr>
          </w:p>
        </w:tc>
      </w:tr>
      <w:tr w:rsidR="002A3823" w:rsidRPr="007C416D" w14:paraId="6E365E54" w14:textId="77777777" w:rsidTr="007C4B1D">
        <w:tc>
          <w:tcPr>
            <w:tcW w:w="2425" w:type="dxa"/>
          </w:tcPr>
          <w:p w14:paraId="0AA7A675" w14:textId="42E3DAF4" w:rsidR="002A3823" w:rsidRPr="00BD042D" w:rsidRDefault="002A3823" w:rsidP="007C4B1D">
            <w:pPr>
              <w:rPr>
                <w:rFonts w:ascii="Garamond" w:hAnsi="Garamond"/>
              </w:rPr>
            </w:pPr>
            <w:r w:rsidRPr="007C416D">
              <w:rPr>
                <w:rFonts w:ascii="Garamond" w:hAnsi="Garamond"/>
                <w:color w:val="FF0000"/>
              </w:rPr>
              <w:t>Due:</w:t>
            </w:r>
          </w:p>
        </w:tc>
        <w:tc>
          <w:tcPr>
            <w:tcW w:w="6925" w:type="dxa"/>
          </w:tcPr>
          <w:p w14:paraId="5CA983E9" w14:textId="06E340AE" w:rsidR="002A3823" w:rsidRPr="00F91805" w:rsidRDefault="002A3823" w:rsidP="007C4B1D">
            <w:pPr>
              <w:rPr>
                <w:rFonts w:ascii="Garamond" w:hAnsi="Garamond"/>
                <w:color w:val="FF0000"/>
              </w:rPr>
            </w:pPr>
            <w:r w:rsidRPr="00F91805">
              <w:rPr>
                <w:rFonts w:ascii="Garamond" w:hAnsi="Garamond"/>
                <w:color w:val="FF0000"/>
              </w:rPr>
              <w:t>Three possible term paper topics</w:t>
            </w:r>
            <w:r w:rsidR="00CC7C6C" w:rsidRPr="00F91805">
              <w:rPr>
                <w:rFonts w:ascii="Garamond" w:hAnsi="Garamond"/>
                <w:color w:val="FF0000"/>
              </w:rPr>
              <w:t xml:space="preserve"> (1 page or less in total)</w:t>
            </w:r>
          </w:p>
        </w:tc>
      </w:tr>
    </w:tbl>
    <w:p w14:paraId="6C62FCB4" w14:textId="77777777" w:rsidR="002E14A5" w:rsidRPr="007C416D" w:rsidRDefault="002E14A5" w:rsidP="002E14A5">
      <w:pPr>
        <w:rPr>
          <w:rFonts w:ascii="Garamond" w:hAnsi="Garamond"/>
        </w:rPr>
      </w:pPr>
    </w:p>
    <w:p w14:paraId="2C8587FE" w14:textId="1FB4249A" w:rsidR="002E14A5" w:rsidRPr="00F91805" w:rsidRDefault="000C0DD9" w:rsidP="000C0DD9">
      <w:pPr>
        <w:jc w:val="center"/>
        <w:rPr>
          <w:rFonts w:ascii="Garamond" w:hAnsi="Garamond"/>
        </w:rPr>
      </w:pPr>
      <w:r w:rsidRPr="00F91805">
        <w:rPr>
          <w:rFonts w:ascii="Garamond" w:hAnsi="Garamond"/>
        </w:rPr>
        <w:t>Tuesday March 24 – No classes, Spring Break</w:t>
      </w:r>
    </w:p>
    <w:p w14:paraId="01D5B959" w14:textId="77777777" w:rsidR="000C0DD9" w:rsidRPr="002A7EB9" w:rsidRDefault="000C0DD9" w:rsidP="002E14A5">
      <w:pPr>
        <w:rPr>
          <w:rFonts w:ascii="Garamond" w:hAnsi="Garamond"/>
        </w:rPr>
      </w:pPr>
    </w:p>
    <w:tbl>
      <w:tblPr>
        <w:tblStyle w:val="TableGrid"/>
        <w:tblW w:w="0" w:type="auto"/>
        <w:tblLook w:val="04A0" w:firstRow="1" w:lastRow="0" w:firstColumn="1" w:lastColumn="0" w:noHBand="0" w:noVBand="1"/>
      </w:tblPr>
      <w:tblGrid>
        <w:gridCol w:w="2425"/>
        <w:gridCol w:w="6925"/>
      </w:tblGrid>
      <w:tr w:rsidR="002E14A5" w:rsidRPr="007C416D" w14:paraId="194007F3" w14:textId="77777777" w:rsidTr="007C4B1D">
        <w:tc>
          <w:tcPr>
            <w:tcW w:w="2425" w:type="dxa"/>
          </w:tcPr>
          <w:p w14:paraId="19BEE5D4" w14:textId="0081A49D" w:rsidR="002E14A5" w:rsidRPr="007C416D" w:rsidRDefault="00F64D8D" w:rsidP="007C4B1D">
            <w:pPr>
              <w:rPr>
                <w:rFonts w:ascii="Garamond" w:hAnsi="Garamond"/>
                <w:b/>
              </w:rPr>
            </w:pPr>
            <w:r w:rsidRPr="002A7EB9">
              <w:rPr>
                <w:rFonts w:ascii="Garamond" w:hAnsi="Garamond"/>
                <w:b/>
              </w:rPr>
              <w:t xml:space="preserve">9. </w:t>
            </w:r>
            <w:r w:rsidR="002E14A5" w:rsidRPr="002A7EB9">
              <w:rPr>
                <w:rFonts w:ascii="Garamond" w:hAnsi="Garamond"/>
                <w:b/>
              </w:rPr>
              <w:t xml:space="preserve">Tues, </w:t>
            </w:r>
            <w:r w:rsidR="000C0DD9" w:rsidRPr="007C416D">
              <w:rPr>
                <w:rFonts w:ascii="Garamond" w:hAnsi="Garamond"/>
                <w:b/>
              </w:rPr>
              <w:t>March 31</w:t>
            </w:r>
          </w:p>
        </w:tc>
        <w:tc>
          <w:tcPr>
            <w:tcW w:w="6925" w:type="dxa"/>
          </w:tcPr>
          <w:p w14:paraId="4B83C597" w14:textId="30AE5887" w:rsidR="002E14A5" w:rsidRPr="007C416D" w:rsidRDefault="00500677" w:rsidP="007C4B1D">
            <w:pPr>
              <w:rPr>
                <w:rFonts w:ascii="Garamond" w:hAnsi="Garamond"/>
                <w:b/>
              </w:rPr>
            </w:pPr>
            <w:r w:rsidRPr="007C416D">
              <w:rPr>
                <w:rFonts w:ascii="Garamond" w:hAnsi="Garamond"/>
                <w:b/>
              </w:rPr>
              <w:t xml:space="preserve">Matter, Part 2 </w:t>
            </w:r>
          </w:p>
        </w:tc>
      </w:tr>
      <w:tr w:rsidR="002E14A5" w:rsidRPr="007C416D" w14:paraId="345EDBF0" w14:textId="77777777" w:rsidTr="007C4B1D">
        <w:tc>
          <w:tcPr>
            <w:tcW w:w="2425" w:type="dxa"/>
          </w:tcPr>
          <w:p w14:paraId="487DC3CD" w14:textId="77777777" w:rsidR="002E14A5" w:rsidRPr="00BD042D" w:rsidRDefault="002E14A5" w:rsidP="007C4B1D">
            <w:pPr>
              <w:rPr>
                <w:rFonts w:ascii="Garamond" w:hAnsi="Garamond"/>
              </w:rPr>
            </w:pPr>
            <w:r w:rsidRPr="007C416D">
              <w:rPr>
                <w:rFonts w:ascii="Garamond" w:hAnsi="Garamond"/>
              </w:rPr>
              <w:t>Primary:</w:t>
            </w:r>
          </w:p>
        </w:tc>
        <w:tc>
          <w:tcPr>
            <w:tcW w:w="6925" w:type="dxa"/>
          </w:tcPr>
          <w:p w14:paraId="7C9B5549" w14:textId="3E7C935F" w:rsidR="002567C6" w:rsidRPr="00F465F3" w:rsidRDefault="002567C6" w:rsidP="007C4B1D">
            <w:pPr>
              <w:rPr>
                <w:rFonts w:ascii="Garamond" w:hAnsi="Garamond"/>
              </w:rPr>
            </w:pPr>
            <w:r w:rsidRPr="00F465F3">
              <w:rPr>
                <w:rFonts w:ascii="Garamond" w:hAnsi="Garamond"/>
              </w:rPr>
              <w:t xml:space="preserve">Du </w:t>
            </w:r>
            <w:proofErr w:type="spellStart"/>
            <w:r w:rsidRPr="00F465F3">
              <w:rPr>
                <w:rFonts w:ascii="Garamond" w:hAnsi="Garamond"/>
              </w:rPr>
              <w:t>Châtelet</w:t>
            </w:r>
            <w:proofErr w:type="spellEnd"/>
            <w:r w:rsidRPr="00F465F3">
              <w:rPr>
                <w:rFonts w:ascii="Garamond" w:hAnsi="Garamond"/>
              </w:rPr>
              <w:t xml:space="preserve">, </w:t>
            </w:r>
            <w:hyperlink r:id="rId59" w:history="1">
              <w:r w:rsidRPr="00F465F3">
                <w:rPr>
                  <w:rStyle w:val="Hyperlink"/>
                  <w:rFonts w:ascii="Garamond" w:hAnsi="Garamond"/>
                  <w:i/>
                </w:rPr>
                <w:t>Foundations</w:t>
              </w:r>
              <w:r w:rsidRPr="00F465F3">
                <w:rPr>
                  <w:rStyle w:val="Hyperlink"/>
                  <w:rFonts w:ascii="Garamond" w:hAnsi="Garamond"/>
                </w:rPr>
                <w:t>, Ch 9</w:t>
              </w:r>
            </w:hyperlink>
            <w:r w:rsidR="008B0F11" w:rsidRPr="00F465F3">
              <w:rPr>
                <w:rStyle w:val="Hyperlink"/>
                <w:rFonts w:ascii="Garamond" w:hAnsi="Garamond"/>
              </w:rPr>
              <w:t>: On the Divisibility and Subt</w:t>
            </w:r>
            <w:r w:rsidR="007E4277" w:rsidRPr="00F465F3">
              <w:rPr>
                <w:rStyle w:val="Hyperlink"/>
                <w:rFonts w:ascii="Garamond" w:hAnsi="Garamond"/>
              </w:rPr>
              <w:t>le</w:t>
            </w:r>
            <w:r w:rsidR="008B0F11" w:rsidRPr="00F465F3">
              <w:rPr>
                <w:rStyle w:val="Hyperlink"/>
                <w:rFonts w:ascii="Garamond" w:hAnsi="Garamond"/>
              </w:rPr>
              <w:t>ty of Matter</w:t>
            </w:r>
            <w:r w:rsidR="007E4277" w:rsidRPr="00F465F3">
              <w:rPr>
                <w:rStyle w:val="Hyperlink"/>
                <w:rFonts w:ascii="Garamond" w:hAnsi="Garamond"/>
              </w:rPr>
              <w:t>,</w:t>
            </w:r>
            <w:r w:rsidR="008B0F11" w:rsidRPr="00F465F3">
              <w:rPr>
                <w:rStyle w:val="Hyperlink"/>
                <w:rFonts w:ascii="Garamond" w:hAnsi="Garamond"/>
              </w:rPr>
              <w:t xml:space="preserve"> pp</w:t>
            </w:r>
            <w:r w:rsidR="00044137" w:rsidRPr="00F465F3">
              <w:rPr>
                <w:rStyle w:val="Hyperlink"/>
                <w:rFonts w:ascii="Garamond" w:hAnsi="Garamond"/>
              </w:rPr>
              <w:t>.</w:t>
            </w:r>
            <w:r w:rsidR="008B0F11" w:rsidRPr="00F465F3">
              <w:rPr>
                <w:rStyle w:val="Hyperlink"/>
                <w:rFonts w:ascii="Garamond" w:hAnsi="Garamond"/>
              </w:rPr>
              <w:t xml:space="preserve"> 332-342</w:t>
            </w:r>
            <w:r w:rsidRPr="00F465F3">
              <w:rPr>
                <w:rFonts w:ascii="Garamond" w:hAnsi="Garamond"/>
              </w:rPr>
              <w:t>.</w:t>
            </w:r>
          </w:p>
          <w:p w14:paraId="1BCD771A" w14:textId="4C2E7AA7" w:rsidR="002E14A5" w:rsidRPr="00F465F3" w:rsidRDefault="002567C6" w:rsidP="007C4B1D">
            <w:pPr>
              <w:rPr>
                <w:rFonts w:ascii="Garamond" w:hAnsi="Garamond"/>
              </w:rPr>
            </w:pPr>
            <w:r w:rsidRPr="00F465F3">
              <w:rPr>
                <w:rFonts w:ascii="Garamond" w:hAnsi="Garamond"/>
              </w:rPr>
              <w:t xml:space="preserve">Du </w:t>
            </w:r>
            <w:proofErr w:type="spellStart"/>
            <w:r w:rsidRPr="00F465F3">
              <w:rPr>
                <w:rFonts w:ascii="Garamond" w:hAnsi="Garamond"/>
              </w:rPr>
              <w:t>Châtelet</w:t>
            </w:r>
            <w:proofErr w:type="spellEnd"/>
            <w:r w:rsidRPr="00F465F3">
              <w:rPr>
                <w:rFonts w:ascii="Garamond" w:hAnsi="Garamond"/>
              </w:rPr>
              <w:t xml:space="preserve">, </w:t>
            </w:r>
            <w:hyperlink r:id="rId60" w:history="1">
              <w:r w:rsidRPr="00F465F3">
                <w:rPr>
                  <w:rStyle w:val="Hyperlink"/>
                  <w:rFonts w:ascii="Garamond" w:hAnsi="Garamond"/>
                  <w:i/>
                </w:rPr>
                <w:t>Foundations</w:t>
              </w:r>
              <w:r w:rsidRPr="00F465F3">
                <w:rPr>
                  <w:rStyle w:val="Hyperlink"/>
                  <w:rFonts w:ascii="Garamond" w:hAnsi="Garamond"/>
                </w:rPr>
                <w:t>, Ch</w:t>
              </w:r>
              <w:r w:rsidR="007E4277" w:rsidRPr="00F465F3">
                <w:rPr>
                  <w:rStyle w:val="Hyperlink"/>
                  <w:rFonts w:ascii="Garamond" w:hAnsi="Garamond"/>
                </w:rPr>
                <w:t xml:space="preserve"> </w:t>
              </w:r>
              <w:r w:rsidRPr="00F465F3">
                <w:rPr>
                  <w:rStyle w:val="Hyperlink"/>
                  <w:rFonts w:ascii="Garamond" w:hAnsi="Garamond"/>
                </w:rPr>
                <w:t>10</w:t>
              </w:r>
            </w:hyperlink>
            <w:r w:rsidR="007E4277" w:rsidRPr="00F465F3">
              <w:rPr>
                <w:rStyle w:val="Hyperlink"/>
                <w:rFonts w:ascii="Garamond" w:hAnsi="Garamond"/>
              </w:rPr>
              <w:t>: Of the Shape and Porosity of Bodies, pp 1-7</w:t>
            </w:r>
            <w:r w:rsidRPr="00F465F3">
              <w:rPr>
                <w:rFonts w:ascii="Garamond" w:hAnsi="Garamond"/>
              </w:rPr>
              <w:t xml:space="preserve">. </w:t>
            </w:r>
          </w:p>
        </w:tc>
      </w:tr>
      <w:tr w:rsidR="00521A31" w:rsidRPr="007C416D" w14:paraId="58AB7441" w14:textId="77777777" w:rsidTr="007C4B1D">
        <w:tc>
          <w:tcPr>
            <w:tcW w:w="2425" w:type="dxa"/>
          </w:tcPr>
          <w:p w14:paraId="419CB4DF" w14:textId="4979C5AB" w:rsidR="00521A31" w:rsidRPr="00BD042D" w:rsidRDefault="00521A31" w:rsidP="007C4B1D">
            <w:pPr>
              <w:rPr>
                <w:rFonts w:ascii="Garamond" w:hAnsi="Garamond"/>
              </w:rPr>
            </w:pPr>
            <w:r w:rsidRPr="007C416D">
              <w:rPr>
                <w:rFonts w:ascii="Garamond" w:hAnsi="Garamond"/>
              </w:rPr>
              <w:t xml:space="preserve">Context: </w:t>
            </w:r>
          </w:p>
        </w:tc>
        <w:tc>
          <w:tcPr>
            <w:tcW w:w="6925" w:type="dxa"/>
          </w:tcPr>
          <w:p w14:paraId="73D80044" w14:textId="2E243C06" w:rsidR="002567C6" w:rsidRPr="00BD042D" w:rsidRDefault="006B6AC5" w:rsidP="007C4B1D">
            <w:pPr>
              <w:rPr>
                <w:rFonts w:ascii="Garamond" w:hAnsi="Garamond"/>
              </w:rPr>
            </w:pPr>
            <w:r w:rsidRPr="00BD042D">
              <w:rPr>
                <w:rFonts w:ascii="Garamond" w:hAnsi="Garamond"/>
              </w:rPr>
              <w:t xml:space="preserve">Descartes, </w:t>
            </w:r>
            <w:hyperlink r:id="rId61" w:history="1">
              <w:r w:rsidRPr="007C416D">
                <w:rPr>
                  <w:rStyle w:val="Hyperlink"/>
                  <w:rFonts w:ascii="Garamond" w:hAnsi="Garamond"/>
                  <w:i/>
                </w:rPr>
                <w:t>Principles</w:t>
              </w:r>
              <w:r w:rsidRPr="007C416D">
                <w:rPr>
                  <w:rStyle w:val="Hyperlink"/>
                  <w:rFonts w:ascii="Garamond" w:hAnsi="Garamond"/>
                </w:rPr>
                <w:t xml:space="preserve"> II:</w:t>
              </w:r>
              <w:r w:rsidR="002567C6" w:rsidRPr="007C416D">
                <w:rPr>
                  <w:rStyle w:val="Hyperlink"/>
                  <w:rFonts w:ascii="Garamond" w:hAnsi="Garamond"/>
                </w:rPr>
                <w:t>§§</w:t>
              </w:r>
              <w:r w:rsidR="00BA5323" w:rsidRPr="007C416D">
                <w:rPr>
                  <w:rStyle w:val="Hyperlink"/>
                  <w:rFonts w:ascii="Garamond" w:hAnsi="Garamond"/>
                </w:rPr>
                <w:t>6</w:t>
              </w:r>
              <w:r w:rsidR="00A37031" w:rsidRPr="007C416D">
                <w:rPr>
                  <w:rStyle w:val="Hyperlink"/>
                  <w:rFonts w:ascii="Garamond" w:hAnsi="Garamond"/>
                </w:rPr>
                <w:t>, 7, 17-23,</w:t>
              </w:r>
              <w:r w:rsidR="002567C6" w:rsidRPr="007C416D">
                <w:rPr>
                  <w:rStyle w:val="Hyperlink"/>
                  <w:rFonts w:ascii="Garamond" w:hAnsi="Garamond"/>
                </w:rPr>
                <w:t xml:space="preserve"> 33-35</w:t>
              </w:r>
              <w:r w:rsidR="007E4277" w:rsidRPr="007C416D">
                <w:rPr>
                  <w:rStyle w:val="Hyperlink"/>
                  <w:rFonts w:ascii="Garamond" w:hAnsi="Garamond"/>
                </w:rPr>
                <w:t xml:space="preserve">. </w:t>
              </w:r>
              <w:r w:rsidR="002567C6" w:rsidRPr="007C416D">
                <w:rPr>
                  <w:rStyle w:val="Hyperlink"/>
                  <w:rFonts w:ascii="Garamond" w:hAnsi="Garamond"/>
                </w:rPr>
                <w:t>EMT</w:t>
              </w:r>
            </w:hyperlink>
            <w:r w:rsidR="002567C6" w:rsidRPr="007C416D">
              <w:rPr>
                <w:rFonts w:ascii="Garamond" w:hAnsi="Garamond"/>
              </w:rPr>
              <w:t xml:space="preserve">. </w:t>
            </w:r>
          </w:p>
          <w:p w14:paraId="6A6702A4" w14:textId="77777777" w:rsidR="00F65BDB" w:rsidRPr="00F91805" w:rsidRDefault="00F65BDB" w:rsidP="007C4B1D">
            <w:pPr>
              <w:rPr>
                <w:rFonts w:ascii="Garamond" w:hAnsi="Garamond"/>
              </w:rPr>
            </w:pPr>
          </w:p>
          <w:p w14:paraId="37E6E209" w14:textId="3F1F8679" w:rsidR="006B6AC5" w:rsidRPr="007C416D" w:rsidRDefault="00F65BDB" w:rsidP="007C4B1D">
            <w:pPr>
              <w:rPr>
                <w:rFonts w:ascii="Garamond" w:hAnsi="Garamond"/>
              </w:rPr>
            </w:pPr>
            <w:r w:rsidRPr="002A7EB9">
              <w:rPr>
                <w:rFonts w:ascii="Garamond" w:hAnsi="Garamond"/>
              </w:rPr>
              <w:t xml:space="preserve">Leibniz, </w:t>
            </w:r>
            <w:r w:rsidR="00A37031" w:rsidRPr="002A7EB9">
              <w:rPr>
                <w:rFonts w:ascii="Garamond" w:hAnsi="Garamond"/>
                <w:i/>
              </w:rPr>
              <w:t>Metaphysical definitions and reflections</w:t>
            </w:r>
            <w:r w:rsidR="00453E2F" w:rsidRPr="002A7EB9">
              <w:rPr>
                <w:rFonts w:ascii="Garamond" w:hAnsi="Garamond"/>
              </w:rPr>
              <w:t>, LOC 236-255</w:t>
            </w:r>
            <w:r w:rsidR="007E4277" w:rsidRPr="007C416D">
              <w:rPr>
                <w:rFonts w:ascii="Garamond" w:hAnsi="Garamond"/>
              </w:rPr>
              <w:t>.</w:t>
            </w:r>
            <w:r w:rsidR="00453E2F" w:rsidRPr="007C416D">
              <w:rPr>
                <w:rFonts w:ascii="Garamond" w:hAnsi="Garamond"/>
              </w:rPr>
              <w:t xml:space="preserve"> Course site.</w:t>
            </w:r>
          </w:p>
          <w:p w14:paraId="57705760" w14:textId="3776B70F" w:rsidR="00A37031" w:rsidRPr="007C416D" w:rsidRDefault="00F65BDB" w:rsidP="007C4B1D">
            <w:pPr>
              <w:rPr>
                <w:rFonts w:ascii="Garamond" w:hAnsi="Garamond"/>
              </w:rPr>
            </w:pPr>
            <w:r w:rsidRPr="007C416D">
              <w:rPr>
                <w:rFonts w:ascii="Garamond" w:hAnsi="Garamond"/>
              </w:rPr>
              <w:t xml:space="preserve">Leibniz, </w:t>
            </w:r>
            <w:r w:rsidR="00B33E0A" w:rsidRPr="007C416D">
              <w:rPr>
                <w:rFonts w:ascii="Garamond" w:hAnsi="Garamond"/>
                <w:i/>
              </w:rPr>
              <w:t>Body is not a substance</w:t>
            </w:r>
            <w:r w:rsidR="00453E2F" w:rsidRPr="007C416D">
              <w:rPr>
                <w:rFonts w:ascii="Garamond" w:hAnsi="Garamond"/>
              </w:rPr>
              <w:t>, LOC 258-260</w:t>
            </w:r>
            <w:r w:rsidR="007E4277" w:rsidRPr="007C416D">
              <w:rPr>
                <w:rFonts w:ascii="Garamond" w:hAnsi="Garamond"/>
              </w:rPr>
              <w:t>.</w:t>
            </w:r>
            <w:r w:rsidR="00453E2F" w:rsidRPr="007C416D">
              <w:rPr>
                <w:rFonts w:ascii="Garamond" w:hAnsi="Garamond"/>
              </w:rPr>
              <w:t xml:space="preserve"> Course site. </w:t>
            </w:r>
          </w:p>
          <w:p w14:paraId="0C916852" w14:textId="605991E4" w:rsidR="00D54B33" w:rsidRPr="007C416D" w:rsidRDefault="006B6AC5" w:rsidP="007C4B1D">
            <w:pPr>
              <w:rPr>
                <w:rFonts w:ascii="Garamond" w:hAnsi="Garamond"/>
              </w:rPr>
            </w:pPr>
            <w:r w:rsidRPr="007C416D">
              <w:rPr>
                <w:rFonts w:ascii="Garamond" w:hAnsi="Garamond"/>
              </w:rPr>
              <w:t xml:space="preserve">Leibniz, </w:t>
            </w:r>
            <w:r w:rsidRPr="007C416D">
              <w:rPr>
                <w:rFonts w:ascii="Garamond" w:hAnsi="Garamond"/>
                <w:i/>
              </w:rPr>
              <w:t>On Secrets of the Sublime, or On the Supreme Being</w:t>
            </w:r>
            <w:r w:rsidR="00453E2F" w:rsidRPr="007C416D">
              <w:rPr>
                <w:rFonts w:ascii="Garamond" w:hAnsi="Garamond"/>
              </w:rPr>
              <w:t>, LOC 297-299</w:t>
            </w:r>
            <w:r w:rsidR="007E4277" w:rsidRPr="007C416D">
              <w:rPr>
                <w:rFonts w:ascii="Garamond" w:hAnsi="Garamond"/>
              </w:rPr>
              <w:t>.</w:t>
            </w:r>
            <w:r w:rsidR="00453E2F" w:rsidRPr="007C416D">
              <w:rPr>
                <w:rFonts w:ascii="Garamond" w:hAnsi="Garamond"/>
              </w:rPr>
              <w:t xml:space="preserve"> Course site. </w:t>
            </w:r>
          </w:p>
          <w:p w14:paraId="74A23954" w14:textId="673EB0B1" w:rsidR="006B6AC5" w:rsidRPr="007C416D" w:rsidRDefault="00D54B33" w:rsidP="007C4B1D">
            <w:pPr>
              <w:rPr>
                <w:rFonts w:ascii="Garamond" w:hAnsi="Garamond"/>
              </w:rPr>
            </w:pPr>
            <w:r w:rsidRPr="007C416D">
              <w:rPr>
                <w:rFonts w:ascii="Garamond" w:hAnsi="Garamond"/>
              </w:rPr>
              <w:t xml:space="preserve">Leibniz, </w:t>
            </w:r>
            <w:proofErr w:type="gramStart"/>
            <w:r w:rsidRPr="007C416D">
              <w:rPr>
                <w:rFonts w:ascii="Garamond" w:hAnsi="Garamond"/>
                <w:i/>
              </w:rPr>
              <w:t>There</w:t>
            </w:r>
            <w:proofErr w:type="gramEnd"/>
            <w:r w:rsidRPr="007C416D">
              <w:rPr>
                <w:rFonts w:ascii="Garamond" w:hAnsi="Garamond"/>
                <w:i/>
              </w:rPr>
              <w:t xml:space="preserve"> is no perfect shape in bodies</w:t>
            </w:r>
            <w:r w:rsidR="00453E2F" w:rsidRPr="007C416D">
              <w:rPr>
                <w:rFonts w:ascii="Garamond" w:hAnsi="Garamond"/>
              </w:rPr>
              <w:t xml:space="preserve">, </w:t>
            </w:r>
            <w:r w:rsidR="00044137" w:rsidRPr="007C416D">
              <w:rPr>
                <w:rFonts w:ascii="Garamond" w:hAnsi="Garamond"/>
              </w:rPr>
              <w:t xml:space="preserve">LOC </w:t>
            </w:r>
            <w:r w:rsidR="00453E2F" w:rsidRPr="007C416D">
              <w:rPr>
                <w:rFonts w:ascii="Garamond" w:hAnsi="Garamond"/>
              </w:rPr>
              <w:t>296-298</w:t>
            </w:r>
            <w:r w:rsidR="007E4277" w:rsidRPr="007C416D">
              <w:rPr>
                <w:rFonts w:ascii="Garamond" w:hAnsi="Garamond"/>
              </w:rPr>
              <w:t>.</w:t>
            </w:r>
            <w:r w:rsidR="00453E2F" w:rsidRPr="007C416D">
              <w:rPr>
                <w:rFonts w:ascii="Garamond" w:hAnsi="Garamond"/>
              </w:rPr>
              <w:t xml:space="preserve"> Course site. </w:t>
            </w:r>
            <w:r w:rsidRPr="007C416D">
              <w:rPr>
                <w:rFonts w:ascii="Garamond" w:hAnsi="Garamond"/>
              </w:rPr>
              <w:t xml:space="preserve"> </w:t>
            </w:r>
            <w:r w:rsidR="006B6AC5" w:rsidRPr="007C416D">
              <w:rPr>
                <w:rFonts w:ascii="Garamond" w:hAnsi="Garamond"/>
              </w:rPr>
              <w:t xml:space="preserve"> </w:t>
            </w:r>
          </w:p>
          <w:p w14:paraId="1C629815" w14:textId="77777777" w:rsidR="006B6AC5" w:rsidRPr="007C416D" w:rsidRDefault="006B6AC5" w:rsidP="007C4B1D">
            <w:pPr>
              <w:rPr>
                <w:rFonts w:ascii="Garamond" w:hAnsi="Garamond"/>
              </w:rPr>
            </w:pPr>
          </w:p>
          <w:p w14:paraId="33D39FEF" w14:textId="6B0D6079" w:rsidR="00880D35" w:rsidRPr="00BD042D" w:rsidRDefault="002567C6" w:rsidP="00F65BDB">
            <w:pPr>
              <w:rPr>
                <w:rFonts w:ascii="Garamond" w:hAnsi="Garamond"/>
              </w:rPr>
            </w:pPr>
            <w:proofErr w:type="spellStart"/>
            <w:r w:rsidRPr="007C416D">
              <w:rPr>
                <w:rFonts w:ascii="Garamond" w:hAnsi="Garamond"/>
              </w:rPr>
              <w:t>Keill</w:t>
            </w:r>
            <w:proofErr w:type="spellEnd"/>
            <w:r w:rsidRPr="007C416D">
              <w:rPr>
                <w:rFonts w:ascii="Garamond" w:hAnsi="Garamond"/>
              </w:rPr>
              <w:t xml:space="preserve">, </w:t>
            </w:r>
            <w:hyperlink r:id="rId62" w:anchor="v=onepage&amp;q=Keill%20(1720)%20An%20Introduction%20to%20Natural%20Philosophy&amp;f=false" w:history="1">
              <w:r w:rsidRPr="00B553B9">
                <w:rPr>
                  <w:rStyle w:val="Hyperlink"/>
                  <w:rFonts w:ascii="Garamond" w:hAnsi="Garamond"/>
                  <w:i/>
                  <w:iCs/>
                </w:rPr>
                <w:t>An Introduction to Natural Philosophy</w:t>
              </w:r>
              <w:r w:rsidRPr="007C416D">
                <w:rPr>
                  <w:rStyle w:val="Hyperlink"/>
                  <w:rFonts w:ascii="Garamond" w:hAnsi="Garamond"/>
                </w:rPr>
                <w:t>, Lecture III: Of the Divisibility of Magnitude, pp. 20- 32</w:t>
              </w:r>
              <w:r w:rsidR="00044137" w:rsidRPr="007C416D">
                <w:rPr>
                  <w:rStyle w:val="Hyperlink"/>
                  <w:rFonts w:ascii="Garamond" w:hAnsi="Garamond"/>
                </w:rPr>
                <w:t>.</w:t>
              </w:r>
              <w:r w:rsidRPr="007C416D">
                <w:rPr>
                  <w:rStyle w:val="Hyperlink"/>
                  <w:rFonts w:ascii="Garamond" w:hAnsi="Garamond"/>
                </w:rPr>
                <w:t xml:space="preserve"> Google Books</w:t>
              </w:r>
            </w:hyperlink>
            <w:r w:rsidR="00044137" w:rsidRPr="007C416D">
              <w:rPr>
                <w:rStyle w:val="Hyperlink"/>
                <w:rFonts w:ascii="Garamond" w:hAnsi="Garamond"/>
              </w:rPr>
              <w:t>.</w:t>
            </w:r>
          </w:p>
        </w:tc>
      </w:tr>
      <w:tr w:rsidR="002E14A5" w:rsidRPr="007C416D" w14:paraId="0E0144E9" w14:textId="77777777" w:rsidTr="007C4B1D">
        <w:tc>
          <w:tcPr>
            <w:tcW w:w="2425" w:type="dxa"/>
          </w:tcPr>
          <w:p w14:paraId="36286892" w14:textId="77777777" w:rsidR="002E14A5" w:rsidRPr="00BD042D" w:rsidRDefault="002E14A5" w:rsidP="007C4B1D">
            <w:pPr>
              <w:rPr>
                <w:rFonts w:ascii="Garamond" w:hAnsi="Garamond"/>
              </w:rPr>
            </w:pPr>
            <w:r w:rsidRPr="007C416D">
              <w:rPr>
                <w:rFonts w:ascii="Garamond" w:hAnsi="Garamond"/>
              </w:rPr>
              <w:t>Secondary:</w:t>
            </w:r>
          </w:p>
        </w:tc>
        <w:tc>
          <w:tcPr>
            <w:tcW w:w="6925" w:type="dxa"/>
          </w:tcPr>
          <w:p w14:paraId="676B8C59" w14:textId="6FE360E9" w:rsidR="00A37031" w:rsidRPr="007C416D" w:rsidRDefault="00453E2F" w:rsidP="00A37031">
            <w:pPr>
              <w:rPr>
                <w:rFonts w:ascii="Garamond" w:hAnsi="Garamond"/>
              </w:rPr>
            </w:pPr>
            <w:r w:rsidRPr="00F91805">
              <w:rPr>
                <w:rFonts w:ascii="Garamond" w:hAnsi="Garamond"/>
              </w:rPr>
              <w:t xml:space="preserve">Katherine </w:t>
            </w:r>
            <w:proofErr w:type="spellStart"/>
            <w:r w:rsidRPr="00F91805">
              <w:rPr>
                <w:rFonts w:ascii="Garamond" w:hAnsi="Garamond"/>
              </w:rPr>
              <w:t>Brading</w:t>
            </w:r>
            <w:proofErr w:type="spellEnd"/>
            <w:r w:rsidRPr="00F91805">
              <w:rPr>
                <w:rFonts w:ascii="Garamond" w:hAnsi="Garamond"/>
              </w:rPr>
              <w:t xml:space="preserve">, </w:t>
            </w:r>
            <w:proofErr w:type="spellStart"/>
            <w:r w:rsidRPr="00F91805">
              <w:rPr>
                <w:rFonts w:ascii="Garamond" w:hAnsi="Garamond"/>
                <w:i/>
              </w:rPr>
              <w:t>Émilie</w:t>
            </w:r>
            <w:proofErr w:type="spellEnd"/>
            <w:r w:rsidRPr="00F91805">
              <w:rPr>
                <w:rFonts w:ascii="Garamond" w:hAnsi="Garamond"/>
                <w:i/>
              </w:rPr>
              <w:t xml:space="preserve"> Du </w:t>
            </w:r>
            <w:proofErr w:type="spellStart"/>
            <w:r w:rsidRPr="00F91805">
              <w:rPr>
                <w:rFonts w:ascii="Garamond" w:hAnsi="Garamond"/>
                <w:i/>
              </w:rPr>
              <w:t>Châtelet</w:t>
            </w:r>
            <w:proofErr w:type="spellEnd"/>
            <w:r w:rsidRPr="00F91805">
              <w:rPr>
                <w:rFonts w:ascii="Garamond" w:hAnsi="Garamond"/>
                <w:i/>
              </w:rPr>
              <w:t xml:space="preserve"> and the Foundations of Physic</w:t>
            </w:r>
            <w:r w:rsidR="00667985">
              <w:rPr>
                <w:rFonts w:ascii="Garamond" w:hAnsi="Garamond"/>
                <w:i/>
              </w:rPr>
              <w:t>al Science</w:t>
            </w:r>
            <w:r w:rsidRPr="002A7EB9">
              <w:rPr>
                <w:rFonts w:ascii="Garamond" w:hAnsi="Garamond"/>
              </w:rPr>
              <w:t xml:space="preserve"> (Routledge, 2019),</w:t>
            </w:r>
            <w:r w:rsidR="00A37031" w:rsidRPr="002A7EB9">
              <w:rPr>
                <w:rFonts w:ascii="Garamond" w:hAnsi="Garamond"/>
              </w:rPr>
              <w:t xml:space="preserve"> 3.1.4 – 3.2.</w:t>
            </w:r>
            <w:r w:rsidR="007C235F">
              <w:rPr>
                <w:rFonts w:ascii="Garamond" w:hAnsi="Garamond"/>
              </w:rPr>
              <w:t xml:space="preserve">, pp. </w:t>
            </w:r>
            <w:r w:rsidR="00802AF6">
              <w:rPr>
                <w:rFonts w:ascii="Garamond" w:hAnsi="Garamond"/>
              </w:rPr>
              <w:t>65-78.</w:t>
            </w:r>
            <w:r w:rsidR="00F64D8D" w:rsidRPr="002A7EB9">
              <w:rPr>
                <w:rFonts w:ascii="Garamond" w:hAnsi="Garamond"/>
              </w:rPr>
              <w:t xml:space="preserve"> Course site.</w:t>
            </w:r>
          </w:p>
          <w:p w14:paraId="03DAB290" w14:textId="77777777" w:rsidR="00A37031" w:rsidRPr="007C416D" w:rsidRDefault="00A37031" w:rsidP="007C4B1D">
            <w:pPr>
              <w:rPr>
                <w:rFonts w:ascii="Garamond" w:hAnsi="Garamond"/>
              </w:rPr>
            </w:pPr>
          </w:p>
          <w:p w14:paraId="47406F79" w14:textId="53CEE7CE" w:rsidR="00BC19F5" w:rsidRPr="007C416D" w:rsidRDefault="00A37031" w:rsidP="00B8452A">
            <w:pPr>
              <w:rPr>
                <w:rFonts w:ascii="Garamond" w:hAnsi="Garamond"/>
              </w:rPr>
            </w:pPr>
            <w:r w:rsidRPr="00F91805">
              <w:rPr>
                <w:rFonts w:ascii="Garamond" w:hAnsi="Garamond"/>
              </w:rPr>
              <w:lastRenderedPageBreak/>
              <w:t xml:space="preserve">Richard T.W. Arthur, </w:t>
            </w:r>
            <w:r w:rsidR="00453E2F" w:rsidRPr="00F91805">
              <w:rPr>
                <w:rFonts w:ascii="Garamond" w:hAnsi="Garamond"/>
              </w:rPr>
              <w:t>“</w:t>
            </w:r>
            <w:r w:rsidRPr="00F91805">
              <w:rPr>
                <w:rFonts w:ascii="Garamond" w:hAnsi="Garamond"/>
              </w:rPr>
              <w:t>Introduction,</w:t>
            </w:r>
            <w:r w:rsidR="00453E2F" w:rsidRPr="00F91805">
              <w:rPr>
                <w:rFonts w:ascii="Garamond" w:hAnsi="Garamond"/>
              </w:rPr>
              <w:t>”</w:t>
            </w:r>
            <w:r w:rsidR="00044137" w:rsidRPr="00F91805">
              <w:rPr>
                <w:rFonts w:ascii="Garamond" w:hAnsi="Garamond"/>
              </w:rPr>
              <w:t xml:space="preserve"> In</w:t>
            </w:r>
            <w:r w:rsidRPr="00F91805">
              <w:rPr>
                <w:rFonts w:ascii="Garamond" w:hAnsi="Garamond"/>
              </w:rPr>
              <w:t xml:space="preserve"> </w:t>
            </w:r>
            <w:r w:rsidR="00F91805" w:rsidRPr="007C235F">
              <w:rPr>
                <w:rFonts w:ascii="Garamond" w:hAnsi="Garamond"/>
                <w:i/>
                <w:iCs/>
              </w:rPr>
              <w:t>Leibniz:</w:t>
            </w:r>
            <w:r w:rsidR="00F91805">
              <w:rPr>
                <w:rFonts w:ascii="Garamond" w:hAnsi="Garamond"/>
              </w:rPr>
              <w:t xml:space="preserve"> </w:t>
            </w:r>
            <w:r w:rsidRPr="00F91805">
              <w:rPr>
                <w:rFonts w:ascii="Garamond" w:hAnsi="Garamond"/>
                <w:i/>
              </w:rPr>
              <w:t xml:space="preserve">The </w:t>
            </w:r>
            <w:proofErr w:type="spellStart"/>
            <w:r w:rsidRPr="00F91805">
              <w:rPr>
                <w:rFonts w:ascii="Garamond" w:hAnsi="Garamond"/>
                <w:i/>
              </w:rPr>
              <w:t>Labyinth</w:t>
            </w:r>
            <w:proofErr w:type="spellEnd"/>
            <w:r w:rsidRPr="00F91805">
              <w:rPr>
                <w:rFonts w:ascii="Garamond" w:hAnsi="Garamond"/>
                <w:i/>
              </w:rPr>
              <w:t xml:space="preserve"> of the Continuum: Writings on the </w:t>
            </w:r>
            <w:proofErr w:type="spellStart"/>
            <w:r w:rsidRPr="00F91805">
              <w:rPr>
                <w:rFonts w:ascii="Garamond" w:hAnsi="Garamond"/>
                <w:i/>
              </w:rPr>
              <w:t>Contiuum</w:t>
            </w:r>
            <w:proofErr w:type="spellEnd"/>
            <w:r w:rsidRPr="00F91805">
              <w:rPr>
                <w:rFonts w:ascii="Garamond" w:hAnsi="Garamond"/>
                <w:i/>
              </w:rPr>
              <w:t xml:space="preserve"> Problem</w:t>
            </w:r>
            <w:r w:rsidRPr="002A7EB9">
              <w:rPr>
                <w:rFonts w:ascii="Garamond" w:hAnsi="Garamond"/>
              </w:rPr>
              <w:t xml:space="preserve">, 1672-1686, pp. </w:t>
            </w:r>
            <w:r w:rsidR="00B33E0A" w:rsidRPr="002A7EB9">
              <w:rPr>
                <w:rFonts w:ascii="Garamond" w:hAnsi="Garamond"/>
              </w:rPr>
              <w:t>xxiii-lxxxviii.</w:t>
            </w:r>
            <w:r w:rsidR="00453E2F" w:rsidRPr="00F91805">
              <w:rPr>
                <w:rFonts w:ascii="Garamond" w:hAnsi="Garamond"/>
              </w:rPr>
              <w:t xml:space="preserve"> Course site.</w:t>
            </w:r>
          </w:p>
        </w:tc>
      </w:tr>
      <w:tr w:rsidR="002A3823" w:rsidRPr="007C416D" w14:paraId="11688415" w14:textId="77777777" w:rsidTr="007C4B1D">
        <w:tc>
          <w:tcPr>
            <w:tcW w:w="2425" w:type="dxa"/>
          </w:tcPr>
          <w:p w14:paraId="7A1BD2A1" w14:textId="53E525AE" w:rsidR="002A3823" w:rsidRPr="007C416D" w:rsidRDefault="002A3823" w:rsidP="007C4B1D">
            <w:pPr>
              <w:rPr>
                <w:rFonts w:ascii="Garamond" w:hAnsi="Garamond"/>
              </w:rPr>
            </w:pPr>
            <w:r w:rsidRPr="007C416D">
              <w:rPr>
                <w:rFonts w:ascii="Garamond" w:hAnsi="Garamond"/>
                <w:color w:val="FF0000"/>
              </w:rPr>
              <w:lastRenderedPageBreak/>
              <w:t>Due:</w:t>
            </w:r>
          </w:p>
        </w:tc>
        <w:tc>
          <w:tcPr>
            <w:tcW w:w="6925" w:type="dxa"/>
          </w:tcPr>
          <w:p w14:paraId="186C64ED" w14:textId="61BC685E" w:rsidR="002A3823" w:rsidRPr="002A7EB9" w:rsidRDefault="002A3823" w:rsidP="00A37031">
            <w:pPr>
              <w:rPr>
                <w:rFonts w:ascii="Garamond" w:hAnsi="Garamond"/>
                <w:color w:val="FF0000"/>
              </w:rPr>
            </w:pPr>
            <w:r w:rsidRPr="00F91805">
              <w:rPr>
                <w:rFonts w:ascii="Garamond" w:hAnsi="Garamond"/>
                <w:color w:val="FF0000"/>
              </w:rPr>
              <w:t>Proposed topic for term paper</w:t>
            </w:r>
            <w:r w:rsidR="00CC7C6C" w:rsidRPr="00F91805">
              <w:rPr>
                <w:rFonts w:ascii="Garamond" w:hAnsi="Garamond"/>
                <w:color w:val="FF0000"/>
              </w:rPr>
              <w:t xml:space="preserve"> (1 page or less in total)</w:t>
            </w:r>
          </w:p>
        </w:tc>
      </w:tr>
    </w:tbl>
    <w:p w14:paraId="61BD4ADA" w14:textId="77777777" w:rsidR="002E14A5" w:rsidRPr="007C416D" w:rsidRDefault="002E14A5" w:rsidP="002E14A5">
      <w:pPr>
        <w:rPr>
          <w:rFonts w:ascii="Garamond" w:hAnsi="Garamond"/>
        </w:rPr>
      </w:pPr>
    </w:p>
    <w:p w14:paraId="35ED6D7B" w14:textId="77777777" w:rsidR="002E14A5" w:rsidRPr="00F91805" w:rsidRDefault="002E14A5" w:rsidP="002E14A5">
      <w:pPr>
        <w:rPr>
          <w:rFonts w:ascii="Garamond" w:hAnsi="Garamond"/>
        </w:rPr>
      </w:pPr>
    </w:p>
    <w:tbl>
      <w:tblPr>
        <w:tblStyle w:val="TableGrid"/>
        <w:tblW w:w="0" w:type="auto"/>
        <w:tblLook w:val="04A0" w:firstRow="1" w:lastRow="0" w:firstColumn="1" w:lastColumn="0" w:noHBand="0" w:noVBand="1"/>
      </w:tblPr>
      <w:tblGrid>
        <w:gridCol w:w="2425"/>
        <w:gridCol w:w="6925"/>
      </w:tblGrid>
      <w:tr w:rsidR="002E14A5" w:rsidRPr="007C416D" w14:paraId="505D384A" w14:textId="77777777" w:rsidTr="007C4B1D">
        <w:tc>
          <w:tcPr>
            <w:tcW w:w="2425" w:type="dxa"/>
          </w:tcPr>
          <w:p w14:paraId="708DCAD1" w14:textId="2CBAC1A3" w:rsidR="002E14A5" w:rsidRPr="007C416D" w:rsidRDefault="00F64D8D" w:rsidP="007C4B1D">
            <w:pPr>
              <w:rPr>
                <w:rFonts w:ascii="Garamond" w:hAnsi="Garamond"/>
                <w:b/>
              </w:rPr>
            </w:pPr>
            <w:r w:rsidRPr="002A7EB9">
              <w:rPr>
                <w:rFonts w:ascii="Garamond" w:hAnsi="Garamond"/>
                <w:b/>
              </w:rPr>
              <w:t xml:space="preserve">10. </w:t>
            </w:r>
            <w:r w:rsidR="002E14A5" w:rsidRPr="002A7EB9">
              <w:rPr>
                <w:rFonts w:ascii="Garamond" w:hAnsi="Garamond"/>
                <w:b/>
              </w:rPr>
              <w:t xml:space="preserve">Tues, </w:t>
            </w:r>
            <w:r w:rsidR="000C0DD9" w:rsidRPr="007C416D">
              <w:rPr>
                <w:rFonts w:ascii="Garamond" w:hAnsi="Garamond"/>
                <w:b/>
              </w:rPr>
              <w:t>April 7</w:t>
            </w:r>
          </w:p>
        </w:tc>
        <w:tc>
          <w:tcPr>
            <w:tcW w:w="6925" w:type="dxa"/>
          </w:tcPr>
          <w:p w14:paraId="0AAAAA8A" w14:textId="16685DCE" w:rsidR="002E14A5" w:rsidRPr="007C416D" w:rsidRDefault="00387D8C" w:rsidP="007C4B1D">
            <w:pPr>
              <w:rPr>
                <w:rFonts w:ascii="Garamond" w:hAnsi="Garamond"/>
                <w:b/>
              </w:rPr>
            </w:pPr>
            <w:r w:rsidRPr="007C416D">
              <w:rPr>
                <w:rFonts w:ascii="Garamond" w:hAnsi="Garamond"/>
                <w:b/>
              </w:rPr>
              <w:t>Motion and Rest</w:t>
            </w:r>
          </w:p>
        </w:tc>
      </w:tr>
      <w:tr w:rsidR="002E14A5" w:rsidRPr="007C416D" w14:paraId="63AB459C" w14:textId="77777777" w:rsidTr="007C4B1D">
        <w:tc>
          <w:tcPr>
            <w:tcW w:w="2425" w:type="dxa"/>
          </w:tcPr>
          <w:p w14:paraId="234545A7" w14:textId="77777777" w:rsidR="002E14A5" w:rsidRPr="007C416D" w:rsidRDefault="002E14A5" w:rsidP="007C4B1D">
            <w:pPr>
              <w:rPr>
                <w:rFonts w:ascii="Garamond" w:hAnsi="Garamond"/>
              </w:rPr>
            </w:pPr>
            <w:r w:rsidRPr="007C416D">
              <w:rPr>
                <w:rFonts w:ascii="Garamond" w:hAnsi="Garamond"/>
              </w:rPr>
              <w:t>Primary:</w:t>
            </w:r>
          </w:p>
        </w:tc>
        <w:tc>
          <w:tcPr>
            <w:tcW w:w="6925" w:type="dxa"/>
          </w:tcPr>
          <w:p w14:paraId="5BE7D4C2" w14:textId="1DB540AA" w:rsidR="00E31F0E" w:rsidRPr="00F465F3" w:rsidRDefault="00543D47" w:rsidP="007C4B1D">
            <w:pPr>
              <w:rPr>
                <w:rFonts w:ascii="Garamond" w:hAnsi="Garamond"/>
              </w:rPr>
            </w:pPr>
            <w:r w:rsidRPr="00F465F3">
              <w:rPr>
                <w:rFonts w:ascii="Garamond" w:hAnsi="Garamond"/>
              </w:rPr>
              <w:t xml:space="preserve">Du </w:t>
            </w:r>
            <w:proofErr w:type="spellStart"/>
            <w:r w:rsidRPr="00F465F3">
              <w:rPr>
                <w:rFonts w:ascii="Garamond" w:hAnsi="Garamond"/>
              </w:rPr>
              <w:t>Châtelet</w:t>
            </w:r>
            <w:proofErr w:type="spellEnd"/>
            <w:r w:rsidRPr="00F465F3">
              <w:rPr>
                <w:rFonts w:ascii="Garamond" w:hAnsi="Garamond"/>
              </w:rPr>
              <w:t xml:space="preserve">, </w:t>
            </w:r>
            <w:hyperlink r:id="rId63" w:history="1">
              <w:r w:rsidRPr="005E2A44">
                <w:rPr>
                  <w:rStyle w:val="Hyperlink"/>
                  <w:rFonts w:ascii="Garamond" w:hAnsi="Garamond"/>
                </w:rPr>
                <w:t xml:space="preserve">Foundations, </w:t>
              </w:r>
              <w:r w:rsidR="007C416D" w:rsidRPr="005E2A44">
                <w:rPr>
                  <w:rStyle w:val="Hyperlink"/>
                  <w:rFonts w:ascii="Garamond" w:hAnsi="Garamond"/>
                </w:rPr>
                <w:t xml:space="preserve">Ch 11: </w:t>
              </w:r>
              <w:r w:rsidR="00044137" w:rsidRPr="005E2A44">
                <w:rPr>
                  <w:rStyle w:val="Hyperlink"/>
                  <w:rFonts w:ascii="Garamond" w:hAnsi="Garamond"/>
                </w:rPr>
                <w:t xml:space="preserve">Of Motion and Rest in General, and of </w:t>
              </w:r>
              <w:r w:rsidR="007C416D" w:rsidRPr="005E2A44">
                <w:rPr>
                  <w:rStyle w:val="Hyperlink"/>
                  <w:rFonts w:ascii="Garamond" w:hAnsi="Garamond"/>
                </w:rPr>
                <w:t>S</w:t>
              </w:r>
              <w:r w:rsidR="00044137" w:rsidRPr="005E2A44">
                <w:rPr>
                  <w:rStyle w:val="Hyperlink"/>
                  <w:rFonts w:ascii="Garamond" w:hAnsi="Garamond"/>
                </w:rPr>
                <w:t>imple Motion</w:t>
              </w:r>
            </w:hyperlink>
            <w:r w:rsidR="00E31F0E" w:rsidRPr="00F465F3">
              <w:rPr>
                <w:rFonts w:ascii="Garamond" w:hAnsi="Garamond"/>
              </w:rPr>
              <w:t>,</w:t>
            </w:r>
            <w:r w:rsidR="007C416D" w:rsidRPr="00F465F3">
              <w:rPr>
                <w:rFonts w:ascii="Garamond" w:hAnsi="Garamond"/>
              </w:rPr>
              <w:t xml:space="preserve"> </w:t>
            </w:r>
            <w:r w:rsidR="007C416D" w:rsidRPr="00667985">
              <w:rPr>
                <w:rFonts w:ascii="Garamond" w:hAnsi="Garamond"/>
              </w:rPr>
              <w:t>pp. 174-185,</w:t>
            </w:r>
            <w:r w:rsidR="00E31F0E" w:rsidRPr="00F465F3">
              <w:rPr>
                <w:rFonts w:ascii="Garamond" w:hAnsi="Garamond"/>
              </w:rPr>
              <w:t xml:space="preserve"> </w:t>
            </w:r>
            <w:r w:rsidR="00E31F0E" w:rsidRPr="00667985">
              <w:rPr>
                <w:rFonts w:ascii="Garamond" w:hAnsi="Garamond"/>
              </w:rPr>
              <w:t xml:space="preserve">additional passages </w:t>
            </w:r>
            <w:hyperlink r:id="rId64" w:history="1">
              <w:r w:rsidR="00E31F0E" w:rsidRPr="00667985">
                <w:rPr>
                  <w:rStyle w:val="Hyperlink"/>
                  <w:rFonts w:ascii="Garamond" w:hAnsi="Garamond"/>
                </w:rPr>
                <w:t>here</w:t>
              </w:r>
            </w:hyperlink>
            <w:r w:rsidR="00E31F0E" w:rsidRPr="00F465F3">
              <w:rPr>
                <w:rFonts w:ascii="Garamond" w:hAnsi="Garamond"/>
              </w:rPr>
              <w:t xml:space="preserve">. </w:t>
            </w:r>
          </w:p>
          <w:p w14:paraId="338DD82F" w14:textId="49EB76C3" w:rsidR="002E14A5" w:rsidRPr="004D6A6B" w:rsidRDefault="00E31F0E" w:rsidP="007C4B1D">
            <w:pPr>
              <w:rPr>
                <w:rFonts w:ascii="Garamond" w:hAnsi="Garamond"/>
                <w:lang w:val="fr-FR"/>
              </w:rPr>
            </w:pPr>
            <w:r w:rsidRPr="00667985">
              <w:rPr>
                <w:rFonts w:ascii="Garamond" w:hAnsi="Garamond"/>
                <w:lang w:val="fr-FR"/>
              </w:rPr>
              <w:t xml:space="preserve">Du Châtelet, </w:t>
            </w:r>
            <w:hyperlink r:id="rId65" w:history="1">
              <w:proofErr w:type="spellStart"/>
              <w:r w:rsidRPr="00667985">
                <w:rPr>
                  <w:rStyle w:val="Hyperlink"/>
                  <w:rFonts w:ascii="Garamond" w:hAnsi="Garamond"/>
                  <w:i/>
                  <w:lang w:val="fr-FR"/>
                </w:rPr>
                <w:t>Foundations</w:t>
              </w:r>
              <w:proofErr w:type="spellEnd"/>
              <w:r w:rsidRPr="00667985">
                <w:rPr>
                  <w:rStyle w:val="Hyperlink"/>
                  <w:rFonts w:ascii="Garamond" w:hAnsi="Garamond"/>
                  <w:lang w:val="fr-FR"/>
                </w:rPr>
                <w:t xml:space="preserve">, </w:t>
              </w:r>
              <w:proofErr w:type="spellStart"/>
              <w:r w:rsidRPr="00667985">
                <w:rPr>
                  <w:rStyle w:val="Hyperlink"/>
                  <w:rFonts w:ascii="Garamond" w:hAnsi="Garamond"/>
                  <w:lang w:val="fr-FR"/>
                </w:rPr>
                <w:t>Ch</w:t>
              </w:r>
              <w:proofErr w:type="spellEnd"/>
              <w:r w:rsidRPr="00667985">
                <w:rPr>
                  <w:rStyle w:val="Hyperlink"/>
                  <w:rFonts w:ascii="Garamond" w:hAnsi="Garamond"/>
                  <w:lang w:val="fr-FR"/>
                </w:rPr>
                <w:t xml:space="preserve"> 12</w:t>
              </w:r>
            </w:hyperlink>
            <w:r w:rsidR="007C416D" w:rsidRPr="00667985">
              <w:rPr>
                <w:rStyle w:val="Hyperlink"/>
                <w:rFonts w:ascii="Garamond" w:hAnsi="Garamond"/>
                <w:lang w:val="fr-FR"/>
              </w:rPr>
              <w:t>: Of Composite Motion, pp. 1-5</w:t>
            </w:r>
            <w:r w:rsidRPr="00667985">
              <w:rPr>
                <w:rFonts w:ascii="Garamond" w:hAnsi="Garamond"/>
                <w:lang w:val="fr-FR"/>
              </w:rPr>
              <w:t>.</w:t>
            </w:r>
            <w:r w:rsidRPr="00BD042D">
              <w:rPr>
                <w:rFonts w:ascii="Garamond" w:hAnsi="Garamond"/>
                <w:lang w:val="fr-FR"/>
              </w:rPr>
              <w:t xml:space="preserve"> </w:t>
            </w:r>
          </w:p>
        </w:tc>
      </w:tr>
      <w:tr w:rsidR="00BB6935" w:rsidRPr="007C416D" w14:paraId="27934168" w14:textId="77777777" w:rsidTr="007C4B1D">
        <w:tc>
          <w:tcPr>
            <w:tcW w:w="2425" w:type="dxa"/>
          </w:tcPr>
          <w:p w14:paraId="0AA8282C" w14:textId="77777777" w:rsidR="00BB6935" w:rsidRPr="007C416D" w:rsidRDefault="00BB6935" w:rsidP="007C4B1D">
            <w:pPr>
              <w:rPr>
                <w:rFonts w:ascii="Garamond" w:hAnsi="Garamond"/>
                <w:lang w:val="fr-FR"/>
              </w:rPr>
            </w:pPr>
          </w:p>
        </w:tc>
        <w:tc>
          <w:tcPr>
            <w:tcW w:w="6925" w:type="dxa"/>
          </w:tcPr>
          <w:p w14:paraId="5C7836CA" w14:textId="1E45394E" w:rsidR="00600675" w:rsidRPr="007C416D" w:rsidRDefault="00600675" w:rsidP="007C4B1D">
            <w:pPr>
              <w:rPr>
                <w:rFonts w:ascii="Garamond" w:hAnsi="Garamond"/>
              </w:rPr>
            </w:pPr>
            <w:r w:rsidRPr="007C416D">
              <w:rPr>
                <w:rFonts w:ascii="Garamond" w:hAnsi="Garamond"/>
              </w:rPr>
              <w:t xml:space="preserve">Descartes, </w:t>
            </w:r>
            <w:hyperlink r:id="rId66" w:history="1">
              <w:r w:rsidRPr="007C416D">
                <w:rPr>
                  <w:rStyle w:val="Hyperlink"/>
                  <w:rFonts w:ascii="Garamond" w:hAnsi="Garamond"/>
                  <w:i/>
                </w:rPr>
                <w:t>Principles</w:t>
              </w:r>
              <w:r w:rsidRPr="007C416D">
                <w:rPr>
                  <w:rStyle w:val="Hyperlink"/>
                  <w:rFonts w:ascii="Garamond" w:hAnsi="Garamond"/>
                </w:rPr>
                <w:t xml:space="preserve"> II:</w:t>
              </w:r>
              <w:r w:rsidR="007C416D" w:rsidRPr="007C416D">
                <w:rPr>
                  <w:rStyle w:val="Hyperlink"/>
                  <w:rFonts w:ascii="Garamond" w:hAnsi="Garamond"/>
                </w:rPr>
                <w:t xml:space="preserve"> </w:t>
              </w:r>
              <w:r w:rsidR="00AA3383" w:rsidRPr="007C416D">
                <w:rPr>
                  <w:rStyle w:val="Hyperlink"/>
                  <w:rFonts w:ascii="Garamond" w:hAnsi="Garamond"/>
                </w:rPr>
                <w:t>§§</w:t>
              </w:r>
              <w:r w:rsidRPr="007C416D">
                <w:rPr>
                  <w:rStyle w:val="Hyperlink"/>
                  <w:rFonts w:ascii="Garamond" w:hAnsi="Garamond"/>
                </w:rPr>
                <w:t>24, 25, 26, 27, 28, 29, 30, 31, 32, 33, 36-53</w:t>
              </w:r>
              <w:r w:rsidR="007C416D" w:rsidRPr="007C416D">
                <w:rPr>
                  <w:rStyle w:val="Hyperlink"/>
                  <w:rFonts w:ascii="Garamond" w:hAnsi="Garamond"/>
                </w:rPr>
                <w:t>.</w:t>
              </w:r>
              <w:r w:rsidR="00B02390" w:rsidRPr="007C416D">
                <w:rPr>
                  <w:rStyle w:val="Hyperlink"/>
                  <w:rFonts w:ascii="Garamond" w:hAnsi="Garamond"/>
                </w:rPr>
                <w:t xml:space="preserve"> EMT</w:t>
              </w:r>
            </w:hyperlink>
            <w:r w:rsidR="00B02390" w:rsidRPr="007C416D">
              <w:rPr>
                <w:rFonts w:ascii="Garamond" w:hAnsi="Garamond"/>
              </w:rPr>
              <w:t xml:space="preserve">. </w:t>
            </w:r>
          </w:p>
          <w:p w14:paraId="39AB10C1" w14:textId="77777777" w:rsidR="00600675" w:rsidRPr="00F91805" w:rsidRDefault="00600675" w:rsidP="007C4B1D">
            <w:pPr>
              <w:rPr>
                <w:rFonts w:ascii="Garamond" w:hAnsi="Garamond"/>
              </w:rPr>
            </w:pPr>
          </w:p>
          <w:p w14:paraId="54418F39" w14:textId="038F351A" w:rsidR="00BB6935" w:rsidRPr="00BD042D" w:rsidRDefault="00BB6935" w:rsidP="007C4B1D">
            <w:pPr>
              <w:rPr>
                <w:rFonts w:ascii="Garamond" w:hAnsi="Garamond"/>
              </w:rPr>
            </w:pPr>
            <w:r w:rsidRPr="00F91805">
              <w:rPr>
                <w:rFonts w:ascii="Garamond" w:hAnsi="Garamond"/>
              </w:rPr>
              <w:t xml:space="preserve">Newton, </w:t>
            </w:r>
            <w:hyperlink r:id="rId67" w:history="1">
              <w:r w:rsidR="00B02390" w:rsidRPr="007C416D">
                <w:rPr>
                  <w:rStyle w:val="Hyperlink"/>
                  <w:rFonts w:ascii="Garamond" w:hAnsi="Garamond"/>
                </w:rPr>
                <w:t>“</w:t>
              </w:r>
              <w:r w:rsidRPr="007C416D">
                <w:rPr>
                  <w:rStyle w:val="Hyperlink"/>
                  <w:rFonts w:ascii="Garamond" w:hAnsi="Garamond"/>
                </w:rPr>
                <w:t xml:space="preserve">Three Laws of motion </w:t>
              </w:r>
              <w:r w:rsidR="00600675" w:rsidRPr="007C416D">
                <w:rPr>
                  <w:rStyle w:val="Hyperlink"/>
                  <w:rFonts w:ascii="Garamond" w:hAnsi="Garamond"/>
                </w:rPr>
                <w:t xml:space="preserve">and </w:t>
              </w:r>
              <w:r w:rsidR="00B02390" w:rsidRPr="007C416D">
                <w:rPr>
                  <w:rStyle w:val="Hyperlink"/>
                  <w:rFonts w:ascii="Garamond" w:hAnsi="Garamond"/>
                </w:rPr>
                <w:t xml:space="preserve">Title Sentences to the </w:t>
              </w:r>
              <w:r w:rsidR="00600675" w:rsidRPr="007C416D">
                <w:rPr>
                  <w:rStyle w:val="Hyperlink"/>
                  <w:rFonts w:ascii="Garamond" w:hAnsi="Garamond"/>
                </w:rPr>
                <w:t>Six</w:t>
              </w:r>
              <w:r w:rsidR="00B02390" w:rsidRPr="007C416D">
                <w:rPr>
                  <w:rStyle w:val="Hyperlink"/>
                  <w:rFonts w:ascii="Garamond" w:hAnsi="Garamond"/>
                </w:rPr>
                <w:t xml:space="preserve"> Corollaries,” Principia, </w:t>
              </w:r>
              <w:proofErr w:type="spellStart"/>
              <w:r w:rsidR="00B02390" w:rsidRPr="007C416D">
                <w:rPr>
                  <w:rStyle w:val="Hyperlink"/>
                  <w:rFonts w:ascii="Garamond" w:hAnsi="Garamond"/>
                </w:rPr>
                <w:t>Wikisource</w:t>
              </w:r>
              <w:proofErr w:type="spellEnd"/>
            </w:hyperlink>
            <w:r w:rsidR="00B02390" w:rsidRPr="007C416D">
              <w:rPr>
                <w:rFonts w:ascii="Garamond" w:hAnsi="Garamond"/>
              </w:rPr>
              <w:t xml:space="preserve">. (Latin originals available through the Newton Project </w:t>
            </w:r>
            <w:hyperlink r:id="rId68" w:history="1">
              <w:r w:rsidR="00B02390" w:rsidRPr="007C416D">
                <w:rPr>
                  <w:rStyle w:val="Hyperlink"/>
                  <w:rFonts w:ascii="Garamond" w:hAnsi="Garamond"/>
                </w:rPr>
                <w:t>here</w:t>
              </w:r>
            </w:hyperlink>
            <w:r w:rsidR="00B02390" w:rsidRPr="007C416D">
              <w:rPr>
                <w:rFonts w:ascii="Garamond" w:hAnsi="Garamond"/>
              </w:rPr>
              <w:t>.)</w:t>
            </w:r>
            <w:r w:rsidR="00600675" w:rsidRPr="007C416D">
              <w:rPr>
                <w:rFonts w:ascii="Garamond" w:hAnsi="Garamond"/>
              </w:rPr>
              <w:t xml:space="preserve"> </w:t>
            </w:r>
          </w:p>
          <w:p w14:paraId="2EB5C393" w14:textId="6EC85072" w:rsidR="00600675" w:rsidRPr="00F91805" w:rsidRDefault="00600675" w:rsidP="007C4B1D">
            <w:pPr>
              <w:rPr>
                <w:rFonts w:ascii="Garamond" w:hAnsi="Garamond"/>
              </w:rPr>
            </w:pPr>
          </w:p>
          <w:p w14:paraId="15C313C9" w14:textId="752BC017" w:rsidR="00802C99" w:rsidRPr="007C416D" w:rsidRDefault="00802C99" w:rsidP="007C4B1D">
            <w:pPr>
              <w:rPr>
                <w:rFonts w:ascii="Garamond" w:hAnsi="Garamond"/>
              </w:rPr>
            </w:pPr>
            <w:r w:rsidRPr="002A7EB9">
              <w:rPr>
                <w:rFonts w:ascii="Garamond" w:hAnsi="Garamond"/>
              </w:rPr>
              <w:t xml:space="preserve">Leibniz, </w:t>
            </w:r>
            <w:r w:rsidRPr="00667985">
              <w:rPr>
                <w:rFonts w:ascii="Garamond" w:hAnsi="Garamond"/>
                <w:i/>
                <w:iCs/>
              </w:rPr>
              <w:t>Critical Thoughts on the General Part of the Principles of Descartes,</w:t>
            </w:r>
            <w:r w:rsidRPr="007C416D">
              <w:rPr>
                <w:rFonts w:ascii="Garamond" w:hAnsi="Garamond"/>
              </w:rPr>
              <w:t xml:space="preserve"> Part II, Articles 25-53</w:t>
            </w:r>
            <w:r w:rsidR="00F64D8D" w:rsidRPr="007C416D">
              <w:rPr>
                <w:rFonts w:ascii="Garamond" w:hAnsi="Garamond"/>
              </w:rPr>
              <w:t xml:space="preserve">, </w:t>
            </w:r>
            <w:r w:rsidR="00667985" w:rsidRPr="007C416D">
              <w:rPr>
                <w:rFonts w:ascii="Garamond" w:hAnsi="Garamond"/>
              </w:rPr>
              <w:t xml:space="preserve">ed. and trans. Leroy E. </w:t>
            </w:r>
            <w:proofErr w:type="spellStart"/>
            <w:r w:rsidR="00667985" w:rsidRPr="007C416D">
              <w:rPr>
                <w:rFonts w:ascii="Garamond" w:hAnsi="Garamond"/>
              </w:rPr>
              <w:t>Loemker</w:t>
            </w:r>
            <w:proofErr w:type="spellEnd"/>
            <w:r w:rsidR="00667985" w:rsidRPr="007C416D">
              <w:rPr>
                <w:rFonts w:ascii="Garamond" w:hAnsi="Garamond"/>
              </w:rPr>
              <w:t>,</w:t>
            </w:r>
            <w:r w:rsidR="00667985">
              <w:rPr>
                <w:rFonts w:ascii="Garamond" w:hAnsi="Garamond"/>
              </w:rPr>
              <w:t xml:space="preserve"> </w:t>
            </w:r>
            <w:r w:rsidR="00F64D8D" w:rsidRPr="007C416D">
              <w:rPr>
                <w:rFonts w:ascii="Garamond" w:hAnsi="Garamond"/>
              </w:rPr>
              <w:t xml:space="preserve">pp. </w:t>
            </w:r>
            <w:r w:rsidRPr="007C416D">
              <w:rPr>
                <w:rFonts w:ascii="Garamond" w:hAnsi="Garamond"/>
              </w:rPr>
              <w:t>393-</w:t>
            </w:r>
            <w:r w:rsidR="003074C2" w:rsidRPr="007C416D">
              <w:rPr>
                <w:rFonts w:ascii="Garamond" w:hAnsi="Garamond"/>
              </w:rPr>
              <w:t xml:space="preserve">403. </w:t>
            </w:r>
            <w:r w:rsidR="00F64D8D" w:rsidRPr="007C416D">
              <w:rPr>
                <w:rFonts w:ascii="Garamond" w:hAnsi="Garamond"/>
              </w:rPr>
              <w:t>Course site.</w:t>
            </w:r>
          </w:p>
          <w:p w14:paraId="65CCE8DF" w14:textId="77777777" w:rsidR="00802C99" w:rsidRPr="007C416D" w:rsidRDefault="00802C99" w:rsidP="007C4B1D">
            <w:pPr>
              <w:rPr>
                <w:rFonts w:ascii="Garamond" w:hAnsi="Garamond"/>
              </w:rPr>
            </w:pPr>
          </w:p>
          <w:p w14:paraId="5070EE0E" w14:textId="60869800" w:rsidR="00600675" w:rsidRPr="007C416D" w:rsidRDefault="00600675" w:rsidP="007C4B1D">
            <w:pPr>
              <w:rPr>
                <w:rFonts w:ascii="Garamond" w:hAnsi="Garamond"/>
              </w:rPr>
            </w:pPr>
            <w:r w:rsidRPr="007C416D">
              <w:rPr>
                <w:rFonts w:ascii="Garamond" w:hAnsi="Garamond"/>
              </w:rPr>
              <w:t xml:space="preserve">Leibniz, </w:t>
            </w:r>
            <w:r w:rsidRPr="00667985">
              <w:rPr>
                <w:rFonts w:ascii="Garamond" w:hAnsi="Garamond"/>
                <w:i/>
                <w:iCs/>
              </w:rPr>
              <w:t>Letter of Mr. Leibniz On a General Principle Useful in Explaining the Laws of Nature Through a Consideration of the Divine Wisdom; To Serve as a Reply to the Response of the Rev. Father Malebranche</w:t>
            </w:r>
            <w:r w:rsidRPr="007C416D">
              <w:rPr>
                <w:rFonts w:ascii="Garamond" w:hAnsi="Garamond"/>
              </w:rPr>
              <w:t>,</w:t>
            </w:r>
            <w:r w:rsidR="00F64D8D" w:rsidRPr="007C416D">
              <w:rPr>
                <w:rFonts w:ascii="Garamond" w:hAnsi="Garamond"/>
              </w:rPr>
              <w:t xml:space="preserve"> </w:t>
            </w:r>
            <w:r w:rsidR="00667985" w:rsidRPr="007C416D">
              <w:rPr>
                <w:rFonts w:ascii="Garamond" w:hAnsi="Garamond"/>
              </w:rPr>
              <w:t xml:space="preserve">ed. and trans. Leroy E. </w:t>
            </w:r>
            <w:proofErr w:type="spellStart"/>
            <w:r w:rsidR="00667985" w:rsidRPr="007C416D">
              <w:rPr>
                <w:rFonts w:ascii="Garamond" w:hAnsi="Garamond"/>
              </w:rPr>
              <w:t>Loemker</w:t>
            </w:r>
            <w:proofErr w:type="spellEnd"/>
            <w:r w:rsidR="00667985" w:rsidRPr="007C416D">
              <w:rPr>
                <w:rFonts w:ascii="Garamond" w:hAnsi="Garamond"/>
              </w:rPr>
              <w:t>,</w:t>
            </w:r>
            <w:r w:rsidR="00F64D8D" w:rsidRPr="007C416D">
              <w:rPr>
                <w:rFonts w:ascii="Garamond" w:hAnsi="Garamond"/>
              </w:rPr>
              <w:t xml:space="preserve"> pp.</w:t>
            </w:r>
            <w:r w:rsidRPr="007C416D">
              <w:rPr>
                <w:rFonts w:ascii="Garamond" w:hAnsi="Garamond"/>
              </w:rPr>
              <w:t xml:space="preserve"> 351-353. </w:t>
            </w:r>
            <w:r w:rsidR="00F64D8D" w:rsidRPr="007C416D">
              <w:rPr>
                <w:rFonts w:ascii="Garamond" w:hAnsi="Garamond"/>
              </w:rPr>
              <w:t xml:space="preserve">Course site. </w:t>
            </w:r>
          </w:p>
          <w:p w14:paraId="41C5BF73" w14:textId="77777777" w:rsidR="00600675" w:rsidRPr="007C416D" w:rsidRDefault="00600675" w:rsidP="007C4B1D">
            <w:pPr>
              <w:rPr>
                <w:rFonts w:ascii="Garamond" w:hAnsi="Garamond"/>
              </w:rPr>
            </w:pPr>
          </w:p>
          <w:p w14:paraId="0CBA07F6" w14:textId="67914FAA" w:rsidR="00600675" w:rsidRPr="007C416D" w:rsidRDefault="00600675" w:rsidP="007C4B1D">
            <w:pPr>
              <w:rPr>
                <w:rFonts w:ascii="Garamond" w:hAnsi="Garamond"/>
              </w:rPr>
            </w:pPr>
            <w:r w:rsidRPr="007C416D">
              <w:rPr>
                <w:rFonts w:ascii="Garamond" w:hAnsi="Garamond"/>
              </w:rPr>
              <w:t xml:space="preserve">Leibniz, </w:t>
            </w:r>
            <w:r w:rsidR="00802C99" w:rsidRPr="00667985">
              <w:rPr>
                <w:rFonts w:ascii="Garamond" w:hAnsi="Garamond"/>
                <w:i/>
                <w:iCs/>
              </w:rPr>
              <w:t xml:space="preserve">On </w:t>
            </w:r>
            <w:proofErr w:type="spellStart"/>
            <w:r w:rsidR="00802C99" w:rsidRPr="00667985">
              <w:rPr>
                <w:rFonts w:ascii="Garamond" w:hAnsi="Garamond"/>
                <w:i/>
                <w:iCs/>
              </w:rPr>
              <w:t>Copernicanism</w:t>
            </w:r>
            <w:proofErr w:type="spellEnd"/>
            <w:r w:rsidR="00802C99" w:rsidRPr="00667985">
              <w:rPr>
                <w:rFonts w:ascii="Garamond" w:hAnsi="Garamond"/>
                <w:i/>
                <w:iCs/>
              </w:rPr>
              <w:t xml:space="preserve"> and the Relativity of Motion</w:t>
            </w:r>
            <w:r w:rsidR="00802C99" w:rsidRPr="007C416D">
              <w:rPr>
                <w:rFonts w:ascii="Garamond" w:hAnsi="Garamond"/>
              </w:rPr>
              <w:t xml:space="preserve">, AG 90 – 94. </w:t>
            </w:r>
            <w:r w:rsidR="00F64D8D" w:rsidRPr="007C416D">
              <w:rPr>
                <w:rFonts w:ascii="Garamond" w:hAnsi="Garamond"/>
              </w:rPr>
              <w:t xml:space="preserve">Course site. </w:t>
            </w:r>
          </w:p>
          <w:p w14:paraId="66AC14EC" w14:textId="77777777" w:rsidR="00802C99" w:rsidRPr="007C416D" w:rsidRDefault="00802C99" w:rsidP="007C4B1D">
            <w:pPr>
              <w:rPr>
                <w:rFonts w:ascii="Garamond" w:hAnsi="Garamond"/>
              </w:rPr>
            </w:pPr>
          </w:p>
          <w:p w14:paraId="6F9CD5F0" w14:textId="60B43894" w:rsidR="00802C99" w:rsidRPr="007C416D" w:rsidRDefault="003074C2" w:rsidP="007C4B1D">
            <w:pPr>
              <w:rPr>
                <w:rFonts w:ascii="Garamond" w:hAnsi="Garamond"/>
              </w:rPr>
            </w:pPr>
            <w:r w:rsidRPr="007C416D">
              <w:rPr>
                <w:rFonts w:ascii="Garamond" w:hAnsi="Garamond"/>
              </w:rPr>
              <w:t xml:space="preserve">Leibniz, </w:t>
            </w:r>
            <w:hyperlink r:id="rId69" w:history="1">
              <w:r w:rsidR="00F64D8D" w:rsidRPr="007C416D">
                <w:rPr>
                  <w:rStyle w:val="Hyperlink"/>
                  <w:rFonts w:ascii="Garamond" w:hAnsi="Garamond"/>
                  <w:i/>
                </w:rPr>
                <w:t>Discourse on Metaphysics</w:t>
              </w:r>
              <w:r w:rsidR="00F64D8D" w:rsidRPr="007C416D">
                <w:rPr>
                  <w:rStyle w:val="Hyperlink"/>
                  <w:rFonts w:ascii="Garamond" w:hAnsi="Garamond"/>
                </w:rPr>
                <w:t xml:space="preserve"> §18</w:t>
              </w:r>
              <w:r w:rsidR="007C416D" w:rsidRPr="007C416D">
                <w:rPr>
                  <w:rStyle w:val="Hyperlink"/>
                  <w:rFonts w:ascii="Garamond" w:hAnsi="Garamond"/>
                </w:rPr>
                <w:t>.</w:t>
              </w:r>
              <w:r w:rsidR="00F64D8D" w:rsidRPr="007C416D">
                <w:rPr>
                  <w:rStyle w:val="Hyperlink"/>
                  <w:rFonts w:ascii="Garamond" w:hAnsi="Garamond"/>
                </w:rPr>
                <w:t xml:space="preserve"> EMT</w:t>
              </w:r>
            </w:hyperlink>
            <w:r w:rsidR="00F64D8D" w:rsidRPr="007C416D">
              <w:rPr>
                <w:rFonts w:ascii="Garamond" w:hAnsi="Garamond"/>
              </w:rPr>
              <w:t xml:space="preserve">. </w:t>
            </w:r>
          </w:p>
          <w:p w14:paraId="5DB7751F" w14:textId="77777777" w:rsidR="006D7012" w:rsidRPr="00F91805" w:rsidRDefault="006D7012" w:rsidP="006D7012">
            <w:pPr>
              <w:rPr>
                <w:rFonts w:ascii="Garamond" w:hAnsi="Garamond"/>
              </w:rPr>
            </w:pPr>
          </w:p>
          <w:p w14:paraId="7414D189" w14:textId="0DAD6E50" w:rsidR="006D7012" w:rsidRPr="007C416D" w:rsidRDefault="006D7012" w:rsidP="006D7012">
            <w:pPr>
              <w:rPr>
                <w:rFonts w:ascii="Garamond" w:hAnsi="Garamond"/>
              </w:rPr>
            </w:pPr>
            <w:r w:rsidRPr="00F91805">
              <w:rPr>
                <w:rFonts w:ascii="Garamond" w:hAnsi="Garamond"/>
              </w:rPr>
              <w:t>Pem</w:t>
            </w:r>
            <w:hyperlink r:id="rId70" w:history="1">
              <w:r w:rsidRPr="007C416D">
                <w:rPr>
                  <w:rStyle w:val="Hyperlink"/>
                  <w:rFonts w:ascii="Garamond" w:hAnsi="Garamond"/>
                </w:rPr>
                <w:t xml:space="preserve">berton (1728), A View of Sir Isaac Newton’s Philosophy, Concerning the Motion of Bodies in General, pp. 27-48. </w:t>
              </w:r>
            </w:hyperlink>
            <w:r w:rsidR="007C416D" w:rsidRPr="007C416D">
              <w:rPr>
                <w:rStyle w:val="Hyperlink"/>
                <w:rFonts w:ascii="Garamond" w:hAnsi="Garamond"/>
              </w:rPr>
              <w:t>G</w:t>
            </w:r>
            <w:r w:rsidR="007C416D" w:rsidRPr="00B553B9">
              <w:rPr>
                <w:rStyle w:val="Hyperlink"/>
                <w:rFonts w:ascii="Garamond" w:hAnsi="Garamond"/>
              </w:rPr>
              <w:t>oogle</w:t>
            </w:r>
            <w:r w:rsidR="007C416D">
              <w:rPr>
                <w:rStyle w:val="Hyperlink"/>
                <w:rFonts w:ascii="Garamond" w:hAnsi="Garamond"/>
              </w:rPr>
              <w:t xml:space="preserve"> </w:t>
            </w:r>
            <w:r w:rsidR="007C416D" w:rsidRPr="00B553B9">
              <w:rPr>
                <w:rStyle w:val="Hyperlink"/>
                <w:rFonts w:ascii="Garamond" w:hAnsi="Garamond"/>
              </w:rPr>
              <w:t>books.</w:t>
            </w:r>
          </w:p>
          <w:p w14:paraId="7019C479" w14:textId="24C689AF" w:rsidR="00802C99" w:rsidRPr="00F91805" w:rsidRDefault="00802C99" w:rsidP="007C4B1D">
            <w:pPr>
              <w:rPr>
                <w:rFonts w:ascii="Garamond" w:hAnsi="Garamond"/>
              </w:rPr>
            </w:pPr>
          </w:p>
        </w:tc>
      </w:tr>
      <w:tr w:rsidR="002E14A5" w:rsidRPr="007C416D" w14:paraId="34456D1C" w14:textId="77777777" w:rsidTr="007C4B1D">
        <w:tc>
          <w:tcPr>
            <w:tcW w:w="2425" w:type="dxa"/>
          </w:tcPr>
          <w:p w14:paraId="3C9A56E7" w14:textId="77777777" w:rsidR="002E14A5" w:rsidRPr="007C416D" w:rsidRDefault="002E14A5" w:rsidP="007C4B1D">
            <w:pPr>
              <w:rPr>
                <w:rFonts w:ascii="Garamond" w:hAnsi="Garamond"/>
              </w:rPr>
            </w:pPr>
            <w:r w:rsidRPr="007C416D">
              <w:rPr>
                <w:rFonts w:ascii="Garamond" w:hAnsi="Garamond"/>
              </w:rPr>
              <w:t>Secondary:</w:t>
            </w:r>
          </w:p>
        </w:tc>
        <w:tc>
          <w:tcPr>
            <w:tcW w:w="6925" w:type="dxa"/>
          </w:tcPr>
          <w:p w14:paraId="5C14F1CF" w14:textId="4ABD8D08" w:rsidR="005E7CF3" w:rsidRPr="007C416D" w:rsidRDefault="00F64D8D" w:rsidP="007C4B1D">
            <w:pPr>
              <w:rPr>
                <w:rFonts w:ascii="Garamond" w:hAnsi="Garamond"/>
              </w:rPr>
            </w:pPr>
            <w:r w:rsidRPr="00BD042D">
              <w:rPr>
                <w:rFonts w:ascii="Garamond" w:hAnsi="Garamond"/>
              </w:rPr>
              <w:t xml:space="preserve">Katherine </w:t>
            </w:r>
            <w:proofErr w:type="spellStart"/>
            <w:r w:rsidRPr="00BD042D">
              <w:rPr>
                <w:rFonts w:ascii="Garamond" w:hAnsi="Garamond"/>
              </w:rPr>
              <w:t>Brading</w:t>
            </w:r>
            <w:proofErr w:type="spellEnd"/>
            <w:r w:rsidRPr="00BD042D">
              <w:rPr>
                <w:rFonts w:ascii="Garamond" w:hAnsi="Garamond"/>
              </w:rPr>
              <w:t xml:space="preserve">, </w:t>
            </w:r>
            <w:proofErr w:type="spellStart"/>
            <w:r w:rsidRPr="00BD042D">
              <w:rPr>
                <w:rFonts w:ascii="Garamond" w:hAnsi="Garamond"/>
                <w:i/>
              </w:rPr>
              <w:t>Émilie</w:t>
            </w:r>
            <w:proofErr w:type="spellEnd"/>
            <w:r w:rsidRPr="00BD042D">
              <w:rPr>
                <w:rFonts w:ascii="Garamond" w:hAnsi="Garamond"/>
                <w:i/>
              </w:rPr>
              <w:t xml:space="preserve"> Du </w:t>
            </w:r>
            <w:proofErr w:type="spellStart"/>
            <w:r w:rsidRPr="005E2A44">
              <w:rPr>
                <w:rFonts w:ascii="Garamond" w:hAnsi="Garamond"/>
                <w:i/>
              </w:rPr>
              <w:t>Châtelet</w:t>
            </w:r>
            <w:proofErr w:type="spellEnd"/>
            <w:r w:rsidRPr="005E2A44">
              <w:rPr>
                <w:rFonts w:ascii="Garamond" w:hAnsi="Garamond"/>
                <w:i/>
              </w:rPr>
              <w:t xml:space="preserve"> and the Foundations of Physics</w:t>
            </w:r>
            <w:r w:rsidRPr="005E2A44">
              <w:rPr>
                <w:rFonts w:ascii="Garamond" w:hAnsi="Garamond"/>
              </w:rPr>
              <w:t xml:space="preserve"> (Routledge, 2019), </w:t>
            </w:r>
            <w:r w:rsidR="007C416D" w:rsidRPr="005E2A44">
              <w:rPr>
                <w:rFonts w:ascii="Garamond" w:hAnsi="Garamond"/>
              </w:rPr>
              <w:t>chapter</w:t>
            </w:r>
            <w:r w:rsidR="005E7CF3" w:rsidRPr="005E2A44">
              <w:rPr>
                <w:rFonts w:ascii="Garamond" w:hAnsi="Garamond"/>
              </w:rPr>
              <w:t xml:space="preserve"> 4.1 and 4.2</w:t>
            </w:r>
            <w:r w:rsidRPr="005E2A44">
              <w:rPr>
                <w:rFonts w:ascii="Garamond" w:hAnsi="Garamond"/>
              </w:rPr>
              <w:t>.</w:t>
            </w:r>
            <w:r w:rsidR="005E2A44" w:rsidRPr="005E2A44">
              <w:rPr>
                <w:rFonts w:ascii="Garamond" w:hAnsi="Garamond"/>
              </w:rPr>
              <w:t>, pp. 80-87.</w:t>
            </w:r>
            <w:r w:rsidRPr="005E2A44">
              <w:rPr>
                <w:rFonts w:ascii="Garamond" w:hAnsi="Garamond"/>
              </w:rPr>
              <w:t xml:space="preserve"> Course</w:t>
            </w:r>
            <w:r w:rsidRPr="007C416D">
              <w:rPr>
                <w:rFonts w:ascii="Garamond" w:hAnsi="Garamond"/>
              </w:rPr>
              <w:t xml:space="preserve"> site. </w:t>
            </w:r>
          </w:p>
          <w:p w14:paraId="12A99CF1" w14:textId="77777777" w:rsidR="006D7012" w:rsidRPr="00F91805" w:rsidRDefault="006D7012" w:rsidP="007C4B1D">
            <w:pPr>
              <w:rPr>
                <w:rFonts w:ascii="Garamond" w:hAnsi="Garamond"/>
              </w:rPr>
            </w:pPr>
          </w:p>
          <w:p w14:paraId="000AD20A" w14:textId="63F1DB30" w:rsidR="00BC3EB5" w:rsidRPr="00F91805" w:rsidRDefault="006D7012" w:rsidP="00BC3EB5">
            <w:pPr>
              <w:rPr>
                <w:rFonts w:ascii="Garamond" w:hAnsi="Garamond"/>
              </w:rPr>
            </w:pPr>
            <w:r w:rsidRPr="00F91805">
              <w:rPr>
                <w:rFonts w:ascii="Garamond" w:hAnsi="Garamond"/>
              </w:rPr>
              <w:t xml:space="preserve">Richard T.W. Arthur, </w:t>
            </w:r>
            <w:r w:rsidR="00F64D8D" w:rsidRPr="002A7EB9">
              <w:rPr>
                <w:rFonts w:ascii="Garamond" w:hAnsi="Garamond"/>
              </w:rPr>
              <w:t>“</w:t>
            </w:r>
            <w:r w:rsidRPr="002A7EB9">
              <w:rPr>
                <w:rFonts w:ascii="Garamond" w:hAnsi="Garamond"/>
              </w:rPr>
              <w:t xml:space="preserve">Newton and Leibniz on the Relativity of </w:t>
            </w:r>
            <w:r w:rsidRPr="00F91805">
              <w:rPr>
                <w:rFonts w:ascii="Garamond" w:hAnsi="Garamond"/>
              </w:rPr>
              <w:t>Motion,</w:t>
            </w:r>
            <w:r w:rsidR="00F64D8D" w:rsidRPr="00F91805">
              <w:rPr>
                <w:rFonts w:ascii="Garamond" w:hAnsi="Garamond"/>
              </w:rPr>
              <w:t>”</w:t>
            </w:r>
            <w:r w:rsidRPr="00F91805">
              <w:rPr>
                <w:rFonts w:ascii="Garamond" w:hAnsi="Garamond"/>
              </w:rPr>
              <w:t xml:space="preserve"> in Eric </w:t>
            </w:r>
            <w:proofErr w:type="spellStart"/>
            <w:r w:rsidRPr="00F91805">
              <w:rPr>
                <w:rFonts w:ascii="Garamond" w:hAnsi="Garamond"/>
              </w:rPr>
              <w:t>Schliesser</w:t>
            </w:r>
            <w:proofErr w:type="spellEnd"/>
            <w:r w:rsidRPr="00F91805">
              <w:rPr>
                <w:rFonts w:ascii="Garamond" w:hAnsi="Garamond"/>
              </w:rPr>
              <w:t xml:space="preserve"> and Chris </w:t>
            </w:r>
            <w:proofErr w:type="spellStart"/>
            <w:r w:rsidRPr="00F91805">
              <w:rPr>
                <w:rFonts w:ascii="Garamond" w:hAnsi="Garamond"/>
              </w:rPr>
              <w:t>Smeenk</w:t>
            </w:r>
            <w:proofErr w:type="spellEnd"/>
            <w:r w:rsidR="007C416D" w:rsidRPr="00F91805">
              <w:rPr>
                <w:rFonts w:ascii="Garamond" w:hAnsi="Garamond"/>
              </w:rPr>
              <w:t xml:space="preserve"> (Eds.)</w:t>
            </w:r>
            <w:r w:rsidRPr="00F91805">
              <w:rPr>
                <w:rFonts w:ascii="Garamond" w:hAnsi="Garamond"/>
              </w:rPr>
              <w:t xml:space="preserve">, </w:t>
            </w:r>
            <w:r w:rsidRPr="00F91805">
              <w:rPr>
                <w:rFonts w:ascii="Garamond" w:hAnsi="Garamond"/>
                <w:i/>
              </w:rPr>
              <w:t>The Oxford Handbook of Newton</w:t>
            </w:r>
            <w:r w:rsidR="00F91805" w:rsidRPr="00B553B9">
              <w:rPr>
                <w:rFonts w:ascii="Garamond" w:hAnsi="Garamond"/>
                <w:i/>
              </w:rPr>
              <w:t xml:space="preserve"> </w:t>
            </w:r>
            <w:r w:rsidR="00F91805" w:rsidRPr="00B553B9">
              <w:rPr>
                <w:rFonts w:ascii="Garamond" w:hAnsi="Garamond"/>
                <w:iCs/>
              </w:rPr>
              <w:t>(Oxford University Press, 2017)</w:t>
            </w:r>
            <w:r w:rsidRPr="00F91805">
              <w:rPr>
                <w:rFonts w:ascii="Garamond" w:hAnsi="Garamond"/>
                <w:iCs/>
              </w:rPr>
              <w:t>,</w:t>
            </w:r>
            <w:r w:rsidRPr="002A7EB9">
              <w:rPr>
                <w:rFonts w:ascii="Garamond" w:hAnsi="Garamond"/>
              </w:rPr>
              <w:t xml:space="preserve"> pp. 1-21</w:t>
            </w:r>
            <w:r w:rsidR="00F64D8D" w:rsidRPr="00F91805">
              <w:rPr>
                <w:rFonts w:ascii="Garamond" w:hAnsi="Garamond"/>
              </w:rPr>
              <w:t xml:space="preserve">. Course site. </w:t>
            </w:r>
          </w:p>
          <w:p w14:paraId="08049E9C" w14:textId="16AC87D9" w:rsidR="00810573" w:rsidRPr="00F91805" w:rsidRDefault="00810573" w:rsidP="00810573">
            <w:pPr>
              <w:rPr>
                <w:rFonts w:ascii="Garamond" w:hAnsi="Garamond"/>
              </w:rPr>
            </w:pPr>
          </w:p>
        </w:tc>
      </w:tr>
      <w:tr w:rsidR="00B8452A" w:rsidRPr="007C416D" w14:paraId="7D49E625" w14:textId="77777777" w:rsidTr="007C4B1D">
        <w:tc>
          <w:tcPr>
            <w:tcW w:w="2425" w:type="dxa"/>
          </w:tcPr>
          <w:p w14:paraId="3CDFFE85" w14:textId="41DEAD56" w:rsidR="00B8452A" w:rsidRPr="00BD042D" w:rsidRDefault="00BC3EB5" w:rsidP="007C4B1D">
            <w:pPr>
              <w:rPr>
                <w:rFonts w:ascii="Garamond" w:hAnsi="Garamond"/>
              </w:rPr>
            </w:pPr>
            <w:r w:rsidRPr="007C416D">
              <w:rPr>
                <w:rFonts w:ascii="Garamond" w:hAnsi="Garamond"/>
              </w:rPr>
              <w:t>Context</w:t>
            </w:r>
            <w:r w:rsidR="00F64D8D" w:rsidRPr="00BD042D">
              <w:rPr>
                <w:rFonts w:ascii="Garamond" w:hAnsi="Garamond"/>
              </w:rPr>
              <w:t xml:space="preserve"> (optional): </w:t>
            </w:r>
          </w:p>
        </w:tc>
        <w:tc>
          <w:tcPr>
            <w:tcW w:w="6925" w:type="dxa"/>
          </w:tcPr>
          <w:p w14:paraId="09D29276" w14:textId="16E90DB7" w:rsidR="00A00D6D" w:rsidRPr="007C416D" w:rsidRDefault="00B8452A" w:rsidP="007C4B1D">
            <w:pPr>
              <w:rPr>
                <w:rFonts w:ascii="Garamond" w:hAnsi="Garamond"/>
              </w:rPr>
            </w:pPr>
            <w:proofErr w:type="spellStart"/>
            <w:r w:rsidRPr="004D6A6B">
              <w:rPr>
                <w:rFonts w:ascii="Garamond" w:hAnsi="Garamond"/>
              </w:rPr>
              <w:t>Keill</w:t>
            </w:r>
            <w:proofErr w:type="spellEnd"/>
            <w:r w:rsidR="002567C6" w:rsidRPr="004D6A6B">
              <w:rPr>
                <w:rFonts w:ascii="Garamond" w:hAnsi="Garamond"/>
              </w:rPr>
              <w:t xml:space="preserve">, </w:t>
            </w:r>
            <w:hyperlink r:id="rId71" w:anchor="v=onepage&amp;q=Keill%20(1720)%20An%20Introduction%20to%20Natural%20Philosophy&amp;f=false" w:history="1">
              <w:r w:rsidRPr="007C416D">
                <w:rPr>
                  <w:rStyle w:val="Hyperlink"/>
                  <w:rFonts w:ascii="Garamond" w:hAnsi="Garamond"/>
                  <w:i/>
                </w:rPr>
                <w:t xml:space="preserve">An </w:t>
              </w:r>
              <w:r w:rsidR="002567C6" w:rsidRPr="007C416D">
                <w:rPr>
                  <w:rStyle w:val="Hyperlink"/>
                  <w:rFonts w:ascii="Garamond" w:hAnsi="Garamond"/>
                  <w:i/>
                </w:rPr>
                <w:t>Introduction</w:t>
              </w:r>
              <w:r w:rsidRPr="007C416D">
                <w:rPr>
                  <w:rStyle w:val="Hyperlink"/>
                  <w:rFonts w:ascii="Garamond" w:hAnsi="Garamond"/>
                  <w:i/>
                </w:rPr>
                <w:t xml:space="preserve"> to Natural Philosophy</w:t>
              </w:r>
              <w:r w:rsidRPr="007C416D">
                <w:rPr>
                  <w:rStyle w:val="Hyperlink"/>
                  <w:rFonts w:ascii="Garamond" w:hAnsi="Garamond"/>
                </w:rPr>
                <w:t xml:space="preserve"> Lecture I: Of the Method of Philosophizing, Lecture VI: Of Motion, Place and Time, pp 68-77; Lecture VI, Definitions, pp. 78-87</w:t>
              </w:r>
              <w:r w:rsidR="007C416D">
                <w:rPr>
                  <w:rStyle w:val="Hyperlink"/>
                  <w:rFonts w:ascii="Garamond" w:hAnsi="Garamond"/>
                </w:rPr>
                <w:t>.</w:t>
              </w:r>
              <w:r w:rsidR="007C416D">
                <w:rPr>
                  <w:rStyle w:val="Hyperlink"/>
                </w:rPr>
                <w:t xml:space="preserve"> </w:t>
              </w:r>
              <w:r w:rsidR="000853E1" w:rsidRPr="007C416D">
                <w:rPr>
                  <w:rStyle w:val="Hyperlink"/>
                  <w:rFonts w:ascii="Garamond" w:hAnsi="Garamond"/>
                </w:rPr>
                <w:t>Google books</w:t>
              </w:r>
            </w:hyperlink>
            <w:r w:rsidR="000853E1" w:rsidRPr="007C416D">
              <w:rPr>
                <w:rFonts w:ascii="Garamond" w:hAnsi="Garamond"/>
              </w:rPr>
              <w:t xml:space="preserve">. </w:t>
            </w:r>
          </w:p>
          <w:p w14:paraId="7833FBA5" w14:textId="57CA6005" w:rsidR="000853E1" w:rsidRPr="00F91805" w:rsidRDefault="000853E1" w:rsidP="007C4B1D">
            <w:pPr>
              <w:rPr>
                <w:rFonts w:ascii="Garamond" w:hAnsi="Garamond"/>
              </w:rPr>
            </w:pPr>
          </w:p>
        </w:tc>
      </w:tr>
      <w:tr w:rsidR="000853E1" w:rsidRPr="007C416D" w14:paraId="2B06ED91" w14:textId="77777777" w:rsidTr="007C4B1D">
        <w:tc>
          <w:tcPr>
            <w:tcW w:w="2425" w:type="dxa"/>
          </w:tcPr>
          <w:p w14:paraId="43ECB69A" w14:textId="7EA3A1F5" w:rsidR="000853E1" w:rsidRPr="007C416D" w:rsidRDefault="000853E1" w:rsidP="007C4B1D">
            <w:pPr>
              <w:rPr>
                <w:rFonts w:ascii="Garamond" w:hAnsi="Garamond"/>
              </w:rPr>
            </w:pPr>
            <w:r w:rsidRPr="007C416D">
              <w:rPr>
                <w:rFonts w:ascii="Garamond" w:hAnsi="Garamond"/>
              </w:rPr>
              <w:lastRenderedPageBreak/>
              <w:t>Secondary (optional):</w:t>
            </w:r>
          </w:p>
        </w:tc>
        <w:tc>
          <w:tcPr>
            <w:tcW w:w="6925" w:type="dxa"/>
          </w:tcPr>
          <w:p w14:paraId="6B25FA79" w14:textId="33DA7EC6" w:rsidR="000853E1" w:rsidRPr="007C416D" w:rsidRDefault="000853E1" w:rsidP="007C4B1D">
            <w:pPr>
              <w:rPr>
                <w:rFonts w:ascii="Garamond" w:hAnsi="Garamond"/>
              </w:rPr>
            </w:pPr>
            <w:r w:rsidRPr="00F91805">
              <w:rPr>
                <w:rFonts w:ascii="Garamond" w:hAnsi="Garamond"/>
              </w:rPr>
              <w:t xml:space="preserve">Andrea </w:t>
            </w:r>
            <w:proofErr w:type="spellStart"/>
            <w:r w:rsidRPr="00F91805">
              <w:rPr>
                <w:rFonts w:ascii="Garamond" w:hAnsi="Garamond"/>
              </w:rPr>
              <w:t>Reichenberger</w:t>
            </w:r>
            <w:proofErr w:type="spellEnd"/>
            <w:r w:rsidRPr="00F91805">
              <w:rPr>
                <w:rFonts w:ascii="Garamond" w:hAnsi="Garamond"/>
              </w:rPr>
              <w:t>, “</w:t>
            </w:r>
            <w:proofErr w:type="spellStart"/>
            <w:r w:rsidRPr="00F91805">
              <w:rPr>
                <w:rFonts w:ascii="Garamond" w:hAnsi="Garamond"/>
              </w:rPr>
              <w:t>Émilie</w:t>
            </w:r>
            <w:proofErr w:type="spellEnd"/>
            <w:r w:rsidRPr="00F91805">
              <w:rPr>
                <w:rFonts w:ascii="Garamond" w:hAnsi="Garamond"/>
              </w:rPr>
              <w:t xml:space="preserve"> Du </w:t>
            </w:r>
            <w:proofErr w:type="spellStart"/>
            <w:r w:rsidRPr="00F91805">
              <w:rPr>
                <w:rFonts w:ascii="Garamond" w:hAnsi="Garamond"/>
              </w:rPr>
              <w:t>Châtelet's</w:t>
            </w:r>
            <w:proofErr w:type="spellEnd"/>
            <w:r w:rsidRPr="00F91805">
              <w:rPr>
                <w:rFonts w:ascii="Garamond" w:hAnsi="Garamond"/>
              </w:rPr>
              <w:t xml:space="preserve"> interpretation of the laws of motion in the light of 18th centur</w:t>
            </w:r>
            <w:r w:rsidRPr="002A7EB9">
              <w:rPr>
                <w:rFonts w:ascii="Garamond" w:hAnsi="Garamond"/>
              </w:rPr>
              <w:t xml:space="preserve">y mechanics,” </w:t>
            </w:r>
            <w:r w:rsidRPr="002A7EB9">
              <w:rPr>
                <w:rFonts w:ascii="Garamond" w:hAnsi="Garamond"/>
                <w:i/>
              </w:rPr>
              <w:t>Studies in History and Philosophy of Science</w:t>
            </w:r>
            <w:r w:rsidRPr="007C416D">
              <w:rPr>
                <w:rFonts w:ascii="Garamond" w:hAnsi="Garamond"/>
              </w:rPr>
              <w:t xml:space="preserve">, 69 (2018): 1-11. Course site. </w:t>
            </w:r>
          </w:p>
        </w:tc>
      </w:tr>
      <w:tr w:rsidR="002A3823" w:rsidRPr="007C416D" w14:paraId="5A07BDF0" w14:textId="77777777" w:rsidTr="007C4B1D">
        <w:tc>
          <w:tcPr>
            <w:tcW w:w="2425" w:type="dxa"/>
          </w:tcPr>
          <w:p w14:paraId="76B6C4CE" w14:textId="7E6EBF5B" w:rsidR="002A3823" w:rsidRPr="00BD042D" w:rsidRDefault="002A3823" w:rsidP="007C4B1D">
            <w:pPr>
              <w:rPr>
                <w:rFonts w:ascii="Garamond" w:hAnsi="Garamond"/>
              </w:rPr>
            </w:pPr>
            <w:r w:rsidRPr="007C416D">
              <w:rPr>
                <w:rFonts w:ascii="Garamond" w:hAnsi="Garamond"/>
                <w:color w:val="FF0000"/>
              </w:rPr>
              <w:t>Due:</w:t>
            </w:r>
          </w:p>
        </w:tc>
        <w:tc>
          <w:tcPr>
            <w:tcW w:w="6925" w:type="dxa"/>
          </w:tcPr>
          <w:p w14:paraId="5CA8FD3C" w14:textId="44F95392" w:rsidR="002A3823" w:rsidRPr="00F91805" w:rsidRDefault="002A3823" w:rsidP="007C4B1D">
            <w:pPr>
              <w:rPr>
                <w:rFonts w:ascii="Garamond" w:hAnsi="Garamond"/>
              </w:rPr>
            </w:pPr>
            <w:r w:rsidRPr="00F91805">
              <w:rPr>
                <w:rFonts w:ascii="Garamond" w:hAnsi="Garamond"/>
                <w:color w:val="FF0000"/>
              </w:rPr>
              <w:t>Brief (no more than one page) outline of term paper</w:t>
            </w:r>
          </w:p>
        </w:tc>
      </w:tr>
    </w:tbl>
    <w:p w14:paraId="6677ABFA" w14:textId="77777777" w:rsidR="002E14A5" w:rsidRPr="007C416D" w:rsidRDefault="002E14A5" w:rsidP="002E14A5">
      <w:pPr>
        <w:rPr>
          <w:rFonts w:ascii="Garamond" w:hAnsi="Garamond"/>
        </w:rPr>
      </w:pPr>
    </w:p>
    <w:p w14:paraId="180D89BD" w14:textId="77777777" w:rsidR="002E14A5" w:rsidRPr="00F91805" w:rsidRDefault="002E14A5" w:rsidP="002E14A5">
      <w:pPr>
        <w:rPr>
          <w:rFonts w:ascii="Garamond" w:hAnsi="Garamond"/>
        </w:rPr>
      </w:pPr>
    </w:p>
    <w:tbl>
      <w:tblPr>
        <w:tblStyle w:val="TableGrid"/>
        <w:tblW w:w="0" w:type="auto"/>
        <w:tblLook w:val="04A0" w:firstRow="1" w:lastRow="0" w:firstColumn="1" w:lastColumn="0" w:noHBand="0" w:noVBand="1"/>
      </w:tblPr>
      <w:tblGrid>
        <w:gridCol w:w="2425"/>
        <w:gridCol w:w="6925"/>
      </w:tblGrid>
      <w:tr w:rsidR="002E14A5" w:rsidRPr="007C416D" w14:paraId="3DB47877" w14:textId="77777777" w:rsidTr="007C4B1D">
        <w:tc>
          <w:tcPr>
            <w:tcW w:w="2425" w:type="dxa"/>
          </w:tcPr>
          <w:p w14:paraId="5A69CB0F" w14:textId="4C256DA9" w:rsidR="002E14A5" w:rsidRPr="007C416D" w:rsidRDefault="00F64D8D" w:rsidP="007C4B1D">
            <w:pPr>
              <w:rPr>
                <w:rFonts w:ascii="Garamond" w:hAnsi="Garamond"/>
                <w:b/>
              </w:rPr>
            </w:pPr>
            <w:r w:rsidRPr="002A7EB9">
              <w:rPr>
                <w:rFonts w:ascii="Garamond" w:hAnsi="Garamond"/>
                <w:b/>
              </w:rPr>
              <w:t xml:space="preserve">11. </w:t>
            </w:r>
            <w:r w:rsidR="002E14A5" w:rsidRPr="002A7EB9">
              <w:rPr>
                <w:rFonts w:ascii="Garamond" w:hAnsi="Garamond"/>
                <w:b/>
              </w:rPr>
              <w:t xml:space="preserve">Tues, </w:t>
            </w:r>
            <w:r w:rsidR="000C0DD9" w:rsidRPr="007C416D">
              <w:rPr>
                <w:rFonts w:ascii="Garamond" w:hAnsi="Garamond"/>
                <w:b/>
              </w:rPr>
              <w:t>April 14</w:t>
            </w:r>
          </w:p>
        </w:tc>
        <w:tc>
          <w:tcPr>
            <w:tcW w:w="6925" w:type="dxa"/>
          </w:tcPr>
          <w:p w14:paraId="279FEF85" w14:textId="2BB807C8" w:rsidR="002E14A5" w:rsidRPr="007C416D" w:rsidRDefault="00132BDC" w:rsidP="007C4B1D">
            <w:pPr>
              <w:rPr>
                <w:rFonts w:ascii="Garamond" w:hAnsi="Garamond"/>
                <w:b/>
              </w:rPr>
            </w:pPr>
            <w:r w:rsidRPr="007C416D">
              <w:rPr>
                <w:rFonts w:ascii="Garamond" w:hAnsi="Garamond"/>
                <w:b/>
              </w:rPr>
              <w:t>Newtonian</w:t>
            </w:r>
            <w:r w:rsidR="001C5FB2" w:rsidRPr="007C416D">
              <w:rPr>
                <w:rFonts w:ascii="Garamond" w:hAnsi="Garamond"/>
                <w:b/>
              </w:rPr>
              <w:t xml:space="preserve"> Attraction</w:t>
            </w:r>
            <w:r w:rsidR="00B33E0A" w:rsidRPr="007C416D">
              <w:rPr>
                <w:rFonts w:ascii="Garamond" w:hAnsi="Garamond"/>
                <w:b/>
              </w:rPr>
              <w:t xml:space="preserve"> </w:t>
            </w:r>
          </w:p>
        </w:tc>
      </w:tr>
      <w:tr w:rsidR="002E14A5" w:rsidRPr="007C416D" w14:paraId="6EDE757F" w14:textId="77777777" w:rsidTr="007C4B1D">
        <w:tc>
          <w:tcPr>
            <w:tcW w:w="2425" w:type="dxa"/>
          </w:tcPr>
          <w:p w14:paraId="4F7E3B15" w14:textId="77777777" w:rsidR="002E14A5" w:rsidRPr="00BD042D" w:rsidRDefault="002E14A5" w:rsidP="007C4B1D">
            <w:pPr>
              <w:rPr>
                <w:rFonts w:ascii="Garamond" w:hAnsi="Garamond"/>
              </w:rPr>
            </w:pPr>
            <w:r w:rsidRPr="007C416D">
              <w:rPr>
                <w:rFonts w:ascii="Garamond" w:hAnsi="Garamond"/>
              </w:rPr>
              <w:t>Primary:</w:t>
            </w:r>
          </w:p>
        </w:tc>
        <w:tc>
          <w:tcPr>
            <w:tcW w:w="6925" w:type="dxa"/>
          </w:tcPr>
          <w:p w14:paraId="38AD63E7" w14:textId="15CFDFE0" w:rsidR="002E14A5" w:rsidRPr="00F465F3" w:rsidRDefault="00E31F0E" w:rsidP="007C4B1D">
            <w:pPr>
              <w:rPr>
                <w:rFonts w:ascii="Garamond" w:hAnsi="Garamond"/>
              </w:rPr>
            </w:pPr>
            <w:r w:rsidRPr="00F465F3">
              <w:rPr>
                <w:rFonts w:ascii="Garamond" w:hAnsi="Garamond"/>
              </w:rPr>
              <w:t xml:space="preserve">Du </w:t>
            </w:r>
            <w:proofErr w:type="spellStart"/>
            <w:r w:rsidRPr="00F465F3">
              <w:rPr>
                <w:rFonts w:ascii="Garamond" w:hAnsi="Garamond"/>
              </w:rPr>
              <w:t>Châtelet</w:t>
            </w:r>
            <w:proofErr w:type="spellEnd"/>
            <w:r w:rsidRPr="00F465F3">
              <w:rPr>
                <w:rFonts w:ascii="Garamond" w:hAnsi="Garamond"/>
              </w:rPr>
              <w:t xml:space="preserve">, </w:t>
            </w:r>
            <w:hyperlink r:id="rId72" w:history="1">
              <w:r w:rsidRPr="00F465F3">
                <w:rPr>
                  <w:rStyle w:val="Hyperlink"/>
                  <w:rFonts w:ascii="Garamond" w:hAnsi="Garamond"/>
                  <w:i/>
                </w:rPr>
                <w:t>Foundations</w:t>
              </w:r>
              <w:r w:rsidRPr="00F465F3">
                <w:rPr>
                  <w:rStyle w:val="Hyperlink"/>
                  <w:rFonts w:ascii="Garamond" w:hAnsi="Garamond"/>
                </w:rPr>
                <w:t xml:space="preserve">, Ch </w:t>
              </w:r>
              <w:r w:rsidR="001C5FB2" w:rsidRPr="00F465F3">
                <w:rPr>
                  <w:rStyle w:val="Hyperlink"/>
                  <w:rFonts w:ascii="Garamond" w:hAnsi="Garamond"/>
                </w:rPr>
                <w:t>16</w:t>
              </w:r>
            </w:hyperlink>
            <w:r w:rsidR="00BD042D" w:rsidRPr="00F465F3">
              <w:rPr>
                <w:rStyle w:val="Hyperlink"/>
                <w:rFonts w:ascii="Garamond" w:hAnsi="Garamond"/>
              </w:rPr>
              <w:t>: Of Newtonian Attraction, pp. 1-11.</w:t>
            </w:r>
          </w:p>
        </w:tc>
      </w:tr>
      <w:tr w:rsidR="004826DF" w:rsidRPr="007C416D" w14:paraId="5780B0D5" w14:textId="77777777" w:rsidTr="007C4B1D">
        <w:tc>
          <w:tcPr>
            <w:tcW w:w="2425" w:type="dxa"/>
          </w:tcPr>
          <w:p w14:paraId="3B8EECA2" w14:textId="6B3E41FC" w:rsidR="004826DF" w:rsidRPr="00BD042D" w:rsidRDefault="004826DF" w:rsidP="007C4B1D">
            <w:pPr>
              <w:rPr>
                <w:rFonts w:ascii="Garamond" w:hAnsi="Garamond"/>
              </w:rPr>
            </w:pPr>
            <w:r w:rsidRPr="007C416D">
              <w:rPr>
                <w:rFonts w:ascii="Garamond" w:hAnsi="Garamond"/>
              </w:rPr>
              <w:t xml:space="preserve">Context: </w:t>
            </w:r>
          </w:p>
        </w:tc>
        <w:tc>
          <w:tcPr>
            <w:tcW w:w="6925" w:type="dxa"/>
          </w:tcPr>
          <w:p w14:paraId="481694E1" w14:textId="482CD07B" w:rsidR="00D5461B" w:rsidRPr="00BD042D" w:rsidRDefault="005F2D09" w:rsidP="007C4B1D">
            <w:pPr>
              <w:rPr>
                <w:rFonts w:ascii="Garamond" w:hAnsi="Garamond"/>
              </w:rPr>
            </w:pPr>
            <w:hyperlink r:id="rId73" w:history="1">
              <w:r w:rsidR="00CC07D3" w:rsidRPr="00BD042D">
                <w:rPr>
                  <w:rStyle w:val="Hyperlink"/>
                  <w:rFonts w:ascii="Garamond" w:hAnsi="Garamond"/>
                </w:rPr>
                <w:t xml:space="preserve">Descartes, </w:t>
              </w:r>
              <w:r w:rsidR="00D5461B" w:rsidRPr="00BD042D">
                <w:rPr>
                  <w:rStyle w:val="Hyperlink"/>
                  <w:rFonts w:ascii="Garamond" w:hAnsi="Garamond"/>
                  <w:i/>
                </w:rPr>
                <w:t>Principles</w:t>
              </w:r>
              <w:r w:rsidR="00D5461B" w:rsidRPr="00BD042D">
                <w:rPr>
                  <w:rStyle w:val="Hyperlink"/>
                  <w:rFonts w:ascii="Garamond" w:hAnsi="Garamond"/>
                </w:rPr>
                <w:t>, Book III, Selections, CSM 248-266.</w:t>
              </w:r>
            </w:hyperlink>
            <w:r w:rsidR="00BD042D">
              <w:rPr>
                <w:rFonts w:ascii="Garamond" w:hAnsi="Garamond"/>
              </w:rPr>
              <w:t xml:space="preserve"> </w:t>
            </w:r>
            <w:r w:rsidR="00BD042D">
              <w:t>EMT.</w:t>
            </w:r>
          </w:p>
          <w:p w14:paraId="534521FB" w14:textId="77CF6AD9" w:rsidR="00E31F0E" w:rsidRPr="00F91805" w:rsidRDefault="00E31F0E" w:rsidP="007C4B1D">
            <w:pPr>
              <w:rPr>
                <w:rFonts w:ascii="Garamond" w:hAnsi="Garamond"/>
              </w:rPr>
            </w:pPr>
          </w:p>
          <w:p w14:paraId="051B79E6" w14:textId="14D6B893" w:rsidR="00E31F0E" w:rsidRPr="00BD042D" w:rsidRDefault="00E31F0E" w:rsidP="00E31F0E">
            <w:pPr>
              <w:rPr>
                <w:rFonts w:ascii="Garamond" w:hAnsi="Garamond"/>
              </w:rPr>
            </w:pPr>
            <w:r w:rsidRPr="002A7EB9">
              <w:rPr>
                <w:rFonts w:ascii="Garamond" w:hAnsi="Garamond"/>
              </w:rPr>
              <w:t xml:space="preserve">Newton, </w:t>
            </w:r>
            <w:r w:rsidRPr="00667985">
              <w:rPr>
                <w:rFonts w:ascii="Garamond" w:hAnsi="Garamond"/>
                <w:i/>
                <w:iCs/>
              </w:rPr>
              <w:t>Correspondence with Cotes,</w:t>
            </w:r>
            <w:r w:rsidR="00BD042D">
              <w:rPr>
                <w:rFonts w:ascii="Garamond" w:hAnsi="Garamond"/>
              </w:rPr>
              <w:t xml:space="preserve"> </w:t>
            </w:r>
            <w:r w:rsidR="00B5206F">
              <w:rPr>
                <w:rFonts w:ascii="Garamond" w:hAnsi="Garamond"/>
              </w:rPr>
              <w:t xml:space="preserve">ed. by </w:t>
            </w:r>
            <w:r w:rsidR="00BD042D">
              <w:rPr>
                <w:rFonts w:ascii="Garamond" w:hAnsi="Garamond"/>
              </w:rPr>
              <w:t>Andrew</w:t>
            </w:r>
            <w:r w:rsidRPr="00BD042D">
              <w:rPr>
                <w:rFonts w:ascii="Garamond" w:hAnsi="Garamond"/>
              </w:rPr>
              <w:t xml:space="preserve"> </w:t>
            </w:r>
            <w:proofErr w:type="spellStart"/>
            <w:r w:rsidRPr="00BD042D">
              <w:rPr>
                <w:rFonts w:ascii="Garamond" w:hAnsi="Garamond"/>
              </w:rPr>
              <w:t>Janiak</w:t>
            </w:r>
            <w:proofErr w:type="spellEnd"/>
            <w:r w:rsidR="00BD042D">
              <w:rPr>
                <w:rFonts w:ascii="Garamond" w:hAnsi="Garamond"/>
              </w:rPr>
              <w:t>,</w:t>
            </w:r>
            <w:r w:rsidRPr="00BD042D">
              <w:rPr>
                <w:rFonts w:ascii="Garamond" w:hAnsi="Garamond"/>
              </w:rPr>
              <w:t xml:space="preserve"> pp. 118- 122. Course site. </w:t>
            </w:r>
          </w:p>
          <w:p w14:paraId="0A202F2B" w14:textId="3E1DEB3C" w:rsidR="00E31F0E" w:rsidRPr="00BD042D" w:rsidRDefault="00E31F0E" w:rsidP="00E31F0E">
            <w:pPr>
              <w:rPr>
                <w:rFonts w:ascii="Garamond" w:hAnsi="Garamond"/>
              </w:rPr>
            </w:pPr>
            <w:r w:rsidRPr="00BD042D">
              <w:rPr>
                <w:rFonts w:ascii="Garamond" w:hAnsi="Garamond"/>
              </w:rPr>
              <w:t xml:space="preserve">Newton, </w:t>
            </w:r>
            <w:r w:rsidRPr="00667985">
              <w:rPr>
                <w:rFonts w:ascii="Garamond" w:hAnsi="Garamond"/>
                <w:i/>
                <w:iCs/>
              </w:rPr>
              <w:t xml:space="preserve">Queries to the </w:t>
            </w:r>
            <w:proofErr w:type="spellStart"/>
            <w:r w:rsidRPr="00667985">
              <w:rPr>
                <w:rFonts w:ascii="Garamond" w:hAnsi="Garamond"/>
                <w:i/>
                <w:iCs/>
              </w:rPr>
              <w:t>Opticks</w:t>
            </w:r>
            <w:proofErr w:type="spellEnd"/>
            <w:r w:rsidRPr="00BD042D">
              <w:rPr>
                <w:rFonts w:ascii="Garamond" w:hAnsi="Garamond"/>
              </w:rPr>
              <w:t xml:space="preserve">, selections </w:t>
            </w:r>
            <w:r w:rsidR="00B5206F">
              <w:rPr>
                <w:rFonts w:ascii="Garamond" w:hAnsi="Garamond"/>
              </w:rPr>
              <w:t>ed. by</w:t>
            </w:r>
            <w:r w:rsidRPr="00BD042D">
              <w:rPr>
                <w:rFonts w:ascii="Garamond" w:hAnsi="Garamond"/>
              </w:rPr>
              <w:t xml:space="preserve"> </w:t>
            </w:r>
            <w:r w:rsidR="00BD042D">
              <w:rPr>
                <w:rFonts w:ascii="Garamond" w:hAnsi="Garamond"/>
              </w:rPr>
              <w:t xml:space="preserve">Andrew </w:t>
            </w:r>
            <w:proofErr w:type="spellStart"/>
            <w:r w:rsidRPr="00BD042D">
              <w:rPr>
                <w:rFonts w:ascii="Garamond" w:hAnsi="Garamond"/>
              </w:rPr>
              <w:t>Janiak</w:t>
            </w:r>
            <w:proofErr w:type="spellEnd"/>
            <w:r w:rsidR="00BD042D">
              <w:rPr>
                <w:rFonts w:ascii="Garamond" w:hAnsi="Garamond"/>
              </w:rPr>
              <w:t>,</w:t>
            </w:r>
            <w:r w:rsidRPr="00BD042D">
              <w:rPr>
                <w:rFonts w:ascii="Garamond" w:hAnsi="Garamond"/>
              </w:rPr>
              <w:t xml:space="preserve"> pp. 127- 140. Course site. </w:t>
            </w:r>
          </w:p>
          <w:p w14:paraId="6B4304C9" w14:textId="2FBED422" w:rsidR="00E31F0E" w:rsidRDefault="00E31F0E" w:rsidP="007C4B1D">
            <w:pPr>
              <w:rPr>
                <w:rFonts w:ascii="Garamond" w:hAnsi="Garamond"/>
              </w:rPr>
            </w:pPr>
            <w:r w:rsidRPr="00BD042D">
              <w:rPr>
                <w:rFonts w:ascii="Garamond" w:hAnsi="Garamond"/>
              </w:rPr>
              <w:t xml:space="preserve">Newton, </w:t>
            </w:r>
            <w:r w:rsidRPr="00667985">
              <w:rPr>
                <w:rFonts w:ascii="Garamond" w:hAnsi="Garamond"/>
                <w:i/>
                <w:iCs/>
              </w:rPr>
              <w:t>Newton to the Editor of the Memoirs of Literature</w:t>
            </w:r>
            <w:r w:rsidRPr="00BD042D">
              <w:rPr>
                <w:rFonts w:ascii="Garamond" w:hAnsi="Garamond"/>
              </w:rPr>
              <w:t>,</w:t>
            </w:r>
            <w:r w:rsidR="00BD042D">
              <w:rPr>
                <w:rFonts w:ascii="Garamond" w:hAnsi="Garamond"/>
              </w:rPr>
              <w:t xml:space="preserve"> </w:t>
            </w:r>
            <w:r w:rsidR="00B5206F">
              <w:rPr>
                <w:rFonts w:ascii="Garamond" w:hAnsi="Garamond"/>
              </w:rPr>
              <w:t xml:space="preserve">ed. by </w:t>
            </w:r>
            <w:r w:rsidR="00BD042D">
              <w:rPr>
                <w:rFonts w:ascii="Garamond" w:hAnsi="Garamond"/>
              </w:rPr>
              <w:t>Andrew</w:t>
            </w:r>
            <w:r w:rsidRPr="00BD042D">
              <w:rPr>
                <w:rFonts w:ascii="Garamond" w:hAnsi="Garamond"/>
              </w:rPr>
              <w:t xml:space="preserve"> </w:t>
            </w:r>
            <w:proofErr w:type="spellStart"/>
            <w:r w:rsidRPr="00BD042D">
              <w:rPr>
                <w:rFonts w:ascii="Garamond" w:hAnsi="Garamond"/>
              </w:rPr>
              <w:t>Janiak</w:t>
            </w:r>
            <w:proofErr w:type="spellEnd"/>
            <w:r w:rsidR="00BD042D">
              <w:rPr>
                <w:rFonts w:ascii="Garamond" w:hAnsi="Garamond"/>
              </w:rPr>
              <w:t>,</w:t>
            </w:r>
            <w:r w:rsidRPr="00BD042D">
              <w:rPr>
                <w:rFonts w:ascii="Garamond" w:hAnsi="Garamond"/>
              </w:rPr>
              <w:t xml:space="preserve"> pp. 114-117. Course site. </w:t>
            </w:r>
          </w:p>
          <w:p w14:paraId="3241C7F4" w14:textId="77777777" w:rsidR="00667985" w:rsidRPr="00BD042D" w:rsidRDefault="00667985" w:rsidP="007C4B1D">
            <w:pPr>
              <w:rPr>
                <w:rFonts w:ascii="Garamond" w:hAnsi="Garamond"/>
              </w:rPr>
            </w:pPr>
          </w:p>
          <w:p w14:paraId="0C0CDFB3" w14:textId="5D3D35A6" w:rsidR="00CC07D3" w:rsidRDefault="00CC07D3" w:rsidP="007C4B1D">
            <w:pPr>
              <w:rPr>
                <w:rFonts w:ascii="Garamond" w:hAnsi="Garamond"/>
              </w:rPr>
            </w:pPr>
            <w:r w:rsidRPr="00BD042D">
              <w:rPr>
                <w:rFonts w:ascii="Garamond" w:hAnsi="Garamond"/>
              </w:rPr>
              <w:t xml:space="preserve">Leibniz, </w:t>
            </w:r>
            <w:r w:rsidR="00E62385" w:rsidRPr="00667985">
              <w:rPr>
                <w:rFonts w:ascii="Garamond" w:hAnsi="Garamond"/>
                <w:i/>
                <w:iCs/>
              </w:rPr>
              <w:t xml:space="preserve">Leibniz to </w:t>
            </w:r>
            <w:proofErr w:type="spellStart"/>
            <w:r w:rsidR="00E62385" w:rsidRPr="00667985">
              <w:rPr>
                <w:rFonts w:ascii="Garamond" w:hAnsi="Garamond"/>
                <w:i/>
                <w:iCs/>
              </w:rPr>
              <w:t>Hartsoeker</w:t>
            </w:r>
            <w:proofErr w:type="spellEnd"/>
            <w:r w:rsidR="00E62385" w:rsidRPr="00667985">
              <w:rPr>
                <w:rFonts w:ascii="Garamond" w:hAnsi="Garamond"/>
                <w:i/>
                <w:iCs/>
              </w:rPr>
              <w:t xml:space="preserve"> Published in Memoirs of Literature</w:t>
            </w:r>
            <w:r w:rsidR="00E62385" w:rsidRPr="00BD042D">
              <w:rPr>
                <w:rFonts w:ascii="Garamond" w:hAnsi="Garamond"/>
              </w:rPr>
              <w:t>,</w:t>
            </w:r>
            <w:r w:rsidR="00667985">
              <w:rPr>
                <w:rFonts w:ascii="Garamond" w:hAnsi="Garamond"/>
              </w:rPr>
              <w:t xml:space="preserve"> </w:t>
            </w:r>
            <w:r w:rsidR="00B5206F">
              <w:rPr>
                <w:rFonts w:ascii="Garamond" w:hAnsi="Garamond"/>
              </w:rPr>
              <w:t xml:space="preserve">ed. by </w:t>
            </w:r>
            <w:r w:rsidR="00BD042D">
              <w:rPr>
                <w:rFonts w:ascii="Garamond" w:hAnsi="Garamond"/>
              </w:rPr>
              <w:t xml:space="preserve">Andrew </w:t>
            </w:r>
            <w:proofErr w:type="spellStart"/>
            <w:r w:rsidR="00E62385" w:rsidRPr="00BD042D">
              <w:rPr>
                <w:rFonts w:ascii="Garamond" w:hAnsi="Garamond"/>
              </w:rPr>
              <w:t>Janiak</w:t>
            </w:r>
            <w:proofErr w:type="spellEnd"/>
            <w:r w:rsidR="00BD042D">
              <w:rPr>
                <w:rFonts w:ascii="Garamond" w:hAnsi="Garamond"/>
              </w:rPr>
              <w:t>,</w:t>
            </w:r>
            <w:r w:rsidR="00E62385" w:rsidRPr="00BD042D">
              <w:rPr>
                <w:rFonts w:ascii="Garamond" w:hAnsi="Garamond"/>
              </w:rPr>
              <w:t xml:space="preserve"> pp. 109-114.</w:t>
            </w:r>
            <w:r w:rsidR="00E31F0E" w:rsidRPr="00BD042D">
              <w:rPr>
                <w:rFonts w:ascii="Garamond" w:hAnsi="Garamond"/>
              </w:rPr>
              <w:t xml:space="preserve"> Course site. </w:t>
            </w:r>
            <w:r w:rsidR="00E62385" w:rsidRPr="00BD042D">
              <w:rPr>
                <w:rFonts w:ascii="Garamond" w:hAnsi="Garamond"/>
              </w:rPr>
              <w:t xml:space="preserve"> </w:t>
            </w:r>
          </w:p>
          <w:p w14:paraId="4DFABCE7" w14:textId="77777777" w:rsidR="00667985" w:rsidRPr="00BD042D" w:rsidRDefault="00667985" w:rsidP="007C4B1D">
            <w:pPr>
              <w:rPr>
                <w:rFonts w:ascii="Garamond" w:hAnsi="Garamond"/>
              </w:rPr>
            </w:pPr>
          </w:p>
          <w:p w14:paraId="238C0808" w14:textId="6C0E081E" w:rsidR="00E62385" w:rsidRPr="00F91805" w:rsidRDefault="00E62385" w:rsidP="007C4B1D">
            <w:pPr>
              <w:rPr>
                <w:rFonts w:ascii="Garamond" w:hAnsi="Garamond"/>
              </w:rPr>
            </w:pPr>
            <w:r w:rsidRPr="00F91805">
              <w:rPr>
                <w:rFonts w:ascii="Garamond" w:hAnsi="Garamond"/>
              </w:rPr>
              <w:t xml:space="preserve">Leibniz, </w:t>
            </w:r>
            <w:r w:rsidRPr="00667985">
              <w:rPr>
                <w:rFonts w:ascii="Garamond" w:hAnsi="Garamond"/>
                <w:i/>
                <w:iCs/>
              </w:rPr>
              <w:t>Against Barbaric Physics</w:t>
            </w:r>
            <w:r w:rsidR="00667985">
              <w:rPr>
                <w:rFonts w:ascii="Garamond" w:hAnsi="Garamond"/>
              </w:rPr>
              <w:t>,</w:t>
            </w:r>
            <w:r w:rsidRPr="00F91805">
              <w:rPr>
                <w:rFonts w:ascii="Garamond" w:hAnsi="Garamond"/>
              </w:rPr>
              <w:t xml:space="preserve"> AG 312-320. </w:t>
            </w:r>
            <w:r w:rsidR="00E31F0E" w:rsidRPr="00F91805">
              <w:rPr>
                <w:rFonts w:ascii="Garamond" w:hAnsi="Garamond"/>
              </w:rPr>
              <w:t xml:space="preserve">Course site. </w:t>
            </w:r>
          </w:p>
          <w:p w14:paraId="604DD7C9" w14:textId="5CB7B1D0" w:rsidR="004D769B" w:rsidRPr="002A7EB9" w:rsidRDefault="004D769B" w:rsidP="007C4B1D">
            <w:pPr>
              <w:rPr>
                <w:rFonts w:ascii="Garamond" w:hAnsi="Garamond"/>
              </w:rPr>
            </w:pPr>
          </w:p>
          <w:p w14:paraId="0E2D65F6" w14:textId="559F2BE9" w:rsidR="00E82FFA" w:rsidRPr="007C416D" w:rsidRDefault="00E82FFA" w:rsidP="007C4B1D">
            <w:pPr>
              <w:rPr>
                <w:rFonts w:ascii="Garamond" w:hAnsi="Garamond"/>
              </w:rPr>
            </w:pPr>
            <w:r w:rsidRPr="002A7EB9">
              <w:rPr>
                <w:rFonts w:ascii="Garamond" w:hAnsi="Garamond"/>
              </w:rPr>
              <w:t>Volt</w:t>
            </w:r>
            <w:r w:rsidRPr="007C416D">
              <w:rPr>
                <w:rFonts w:ascii="Garamond" w:hAnsi="Garamond"/>
              </w:rPr>
              <w:t xml:space="preserve">aire, </w:t>
            </w:r>
            <w:r w:rsidRPr="00667985">
              <w:rPr>
                <w:rFonts w:ascii="Garamond" w:hAnsi="Garamond"/>
                <w:i/>
                <w:iCs/>
              </w:rPr>
              <w:t xml:space="preserve">Chapter XV: Introductory Ideas concerning Gravity and the Laws of Attraction: That the Opinions of a </w:t>
            </w:r>
            <w:proofErr w:type="spellStart"/>
            <w:r w:rsidRPr="00667985">
              <w:rPr>
                <w:rFonts w:ascii="Garamond" w:hAnsi="Garamond"/>
                <w:i/>
                <w:iCs/>
              </w:rPr>
              <w:t>Subtil</w:t>
            </w:r>
            <w:proofErr w:type="spellEnd"/>
            <w:r w:rsidRPr="00667985">
              <w:rPr>
                <w:rFonts w:ascii="Garamond" w:hAnsi="Garamond"/>
                <w:i/>
                <w:iCs/>
              </w:rPr>
              <w:t xml:space="preserve"> Matter, Vortices, and a Plentitude, ought to be rejected</w:t>
            </w:r>
            <w:r w:rsidR="00667985" w:rsidRPr="00667985">
              <w:rPr>
                <w:rFonts w:ascii="Garamond" w:hAnsi="Garamond"/>
                <w:i/>
                <w:iCs/>
              </w:rPr>
              <w:t>,</w:t>
            </w:r>
            <w:r w:rsidRPr="00667985">
              <w:rPr>
                <w:rFonts w:ascii="Garamond" w:hAnsi="Garamond"/>
                <w:i/>
                <w:iCs/>
              </w:rPr>
              <w:t xml:space="preserve"> </w:t>
            </w:r>
            <w:r w:rsidRPr="00F22918">
              <w:rPr>
                <w:rFonts w:ascii="Garamond" w:hAnsi="Garamond"/>
              </w:rPr>
              <w:t>The Elements of Newton’s Philosophy, pp. 159</w:t>
            </w:r>
            <w:r w:rsidRPr="007C416D">
              <w:rPr>
                <w:rFonts w:ascii="Garamond" w:hAnsi="Garamond"/>
              </w:rPr>
              <w:t xml:space="preserve">-167. </w:t>
            </w:r>
            <w:r w:rsidR="00E31F0E" w:rsidRPr="007C416D">
              <w:rPr>
                <w:rFonts w:ascii="Garamond" w:hAnsi="Garamond"/>
              </w:rPr>
              <w:t xml:space="preserve">Course site. </w:t>
            </w:r>
          </w:p>
          <w:p w14:paraId="1F5EF16F" w14:textId="6606978C" w:rsidR="00E82FFA" w:rsidRPr="007C416D" w:rsidRDefault="00E82FFA" w:rsidP="007C4B1D">
            <w:pPr>
              <w:rPr>
                <w:rFonts w:ascii="Garamond" w:hAnsi="Garamond"/>
              </w:rPr>
            </w:pPr>
          </w:p>
          <w:p w14:paraId="25F0C282" w14:textId="2B57C7A9" w:rsidR="008337D7" w:rsidRPr="00BD042D" w:rsidRDefault="008337D7" w:rsidP="007C4B1D">
            <w:pPr>
              <w:rPr>
                <w:rFonts w:ascii="Garamond" w:hAnsi="Garamond"/>
              </w:rPr>
            </w:pPr>
            <w:proofErr w:type="spellStart"/>
            <w:r w:rsidRPr="007C416D">
              <w:rPr>
                <w:rFonts w:ascii="Garamond" w:hAnsi="Garamond"/>
              </w:rPr>
              <w:t>Maupertuis</w:t>
            </w:r>
            <w:proofErr w:type="spellEnd"/>
            <w:r w:rsidRPr="007C416D">
              <w:rPr>
                <w:rFonts w:ascii="Garamond" w:hAnsi="Garamond"/>
              </w:rPr>
              <w:t xml:space="preserve">, </w:t>
            </w:r>
            <w:hyperlink r:id="rId74" w:anchor="v=onepage&amp;q&amp;f=false" w:history="1">
              <w:r w:rsidRPr="007C416D">
                <w:rPr>
                  <w:rStyle w:val="Hyperlink"/>
                  <w:rFonts w:ascii="Garamond" w:hAnsi="Garamond"/>
                </w:rPr>
                <w:t>“Chapter II A Metaphysical Discourse on Attraction,</w:t>
              </w:r>
              <w:r w:rsidR="00BD042D">
                <w:rPr>
                  <w:rStyle w:val="Hyperlink"/>
                  <w:rFonts w:ascii="Garamond" w:hAnsi="Garamond"/>
                </w:rPr>
                <w:t>”</w:t>
              </w:r>
              <w:r w:rsidRPr="007C416D">
                <w:rPr>
                  <w:rStyle w:val="Hyperlink"/>
                  <w:rFonts w:ascii="Garamond" w:hAnsi="Garamond"/>
                </w:rPr>
                <w:t> </w:t>
              </w:r>
              <w:r w:rsidR="00BD042D">
                <w:rPr>
                  <w:rStyle w:val="Hyperlink"/>
                  <w:rFonts w:ascii="Garamond" w:hAnsi="Garamond"/>
                </w:rPr>
                <w:t>A</w:t>
              </w:r>
              <w:r w:rsidRPr="007C416D">
                <w:rPr>
                  <w:rStyle w:val="Hyperlink"/>
                  <w:rFonts w:ascii="Garamond" w:hAnsi="Garamond"/>
                </w:rPr>
                <w:t xml:space="preserve">ppendix to, J. </w:t>
              </w:r>
              <w:proofErr w:type="spellStart"/>
              <w:r w:rsidRPr="007C416D">
                <w:rPr>
                  <w:rStyle w:val="Hyperlink"/>
                  <w:rFonts w:ascii="Garamond" w:hAnsi="Garamond"/>
                </w:rPr>
                <w:t>Keill</w:t>
              </w:r>
              <w:proofErr w:type="spellEnd"/>
              <w:r w:rsidRPr="007C416D">
                <w:rPr>
                  <w:rStyle w:val="Hyperlink"/>
                  <w:rFonts w:ascii="Garamond" w:hAnsi="Garamond"/>
                </w:rPr>
                <w:t xml:space="preserve">, </w:t>
              </w:r>
              <w:r w:rsidRPr="007C416D">
                <w:rPr>
                  <w:rStyle w:val="Hyperlink"/>
                  <w:rFonts w:ascii="Garamond" w:hAnsi="Garamond"/>
                  <w:i/>
                </w:rPr>
                <w:t>Dr. Burnet’s Theory of Earth</w:t>
              </w:r>
              <w:r w:rsidRPr="007C416D">
                <w:rPr>
                  <w:rStyle w:val="Hyperlink"/>
                  <w:rFonts w:ascii="Garamond" w:hAnsi="Garamond"/>
                </w:rPr>
                <w:t xml:space="preserve"> (Oxford), pp. 356-366 [numbered in the appendix as pp. 8-18].</w:t>
              </w:r>
            </w:hyperlink>
            <w:r w:rsidRPr="007C416D">
              <w:rPr>
                <w:rFonts w:ascii="Garamond" w:hAnsi="Garamond"/>
              </w:rPr>
              <w:t xml:space="preserve"> </w:t>
            </w:r>
          </w:p>
          <w:p w14:paraId="7518E7C7" w14:textId="678D7F0F" w:rsidR="00E62385" w:rsidRPr="00F91805" w:rsidRDefault="00E62385" w:rsidP="00E31F0E">
            <w:pPr>
              <w:rPr>
                <w:rFonts w:ascii="Garamond" w:hAnsi="Garamond"/>
              </w:rPr>
            </w:pPr>
          </w:p>
        </w:tc>
      </w:tr>
      <w:tr w:rsidR="002E14A5" w:rsidRPr="007C416D" w14:paraId="51C727A3" w14:textId="77777777" w:rsidTr="007C4B1D">
        <w:tc>
          <w:tcPr>
            <w:tcW w:w="2425" w:type="dxa"/>
          </w:tcPr>
          <w:p w14:paraId="674E8E82" w14:textId="77777777" w:rsidR="002E14A5" w:rsidRPr="00BD042D" w:rsidRDefault="002E14A5" w:rsidP="007C4B1D">
            <w:pPr>
              <w:rPr>
                <w:rFonts w:ascii="Garamond" w:hAnsi="Garamond"/>
              </w:rPr>
            </w:pPr>
            <w:r w:rsidRPr="007C416D">
              <w:rPr>
                <w:rFonts w:ascii="Garamond" w:hAnsi="Garamond"/>
              </w:rPr>
              <w:t>Secondary:</w:t>
            </w:r>
          </w:p>
        </w:tc>
        <w:tc>
          <w:tcPr>
            <w:tcW w:w="6925" w:type="dxa"/>
          </w:tcPr>
          <w:p w14:paraId="388C3D65" w14:textId="0C1E5993" w:rsidR="002E14A5" w:rsidRPr="007C416D" w:rsidRDefault="00E31F0E" w:rsidP="007C4B1D">
            <w:pPr>
              <w:rPr>
                <w:rFonts w:ascii="Garamond" w:hAnsi="Garamond"/>
              </w:rPr>
            </w:pPr>
            <w:r w:rsidRPr="00F91805">
              <w:rPr>
                <w:rFonts w:ascii="Garamond" w:hAnsi="Garamond"/>
              </w:rPr>
              <w:t xml:space="preserve">Katherine </w:t>
            </w:r>
            <w:proofErr w:type="spellStart"/>
            <w:r w:rsidRPr="00F91805">
              <w:rPr>
                <w:rFonts w:ascii="Garamond" w:hAnsi="Garamond"/>
              </w:rPr>
              <w:t>Brading</w:t>
            </w:r>
            <w:proofErr w:type="spellEnd"/>
            <w:r w:rsidRPr="00F91805">
              <w:rPr>
                <w:rFonts w:ascii="Garamond" w:hAnsi="Garamond"/>
              </w:rPr>
              <w:t xml:space="preserve">, </w:t>
            </w:r>
            <w:proofErr w:type="spellStart"/>
            <w:r w:rsidRPr="00F91805">
              <w:rPr>
                <w:rFonts w:ascii="Garamond" w:hAnsi="Garamond"/>
                <w:i/>
              </w:rPr>
              <w:t>Émilie</w:t>
            </w:r>
            <w:proofErr w:type="spellEnd"/>
            <w:r w:rsidRPr="00F91805">
              <w:rPr>
                <w:rFonts w:ascii="Garamond" w:hAnsi="Garamond"/>
                <w:i/>
              </w:rPr>
              <w:t xml:space="preserve"> Du </w:t>
            </w:r>
            <w:proofErr w:type="spellStart"/>
            <w:r w:rsidRPr="00F91805">
              <w:rPr>
                <w:rFonts w:ascii="Garamond" w:hAnsi="Garamond"/>
                <w:i/>
              </w:rPr>
              <w:t>Châtelet</w:t>
            </w:r>
            <w:proofErr w:type="spellEnd"/>
            <w:r w:rsidRPr="00F91805">
              <w:rPr>
                <w:rFonts w:ascii="Garamond" w:hAnsi="Garamond"/>
                <w:i/>
              </w:rPr>
              <w:t xml:space="preserve"> and the Foundations of Physics</w:t>
            </w:r>
            <w:r w:rsidRPr="00F91805">
              <w:rPr>
                <w:rFonts w:ascii="Garamond" w:hAnsi="Garamond"/>
              </w:rPr>
              <w:t xml:space="preserve"> (Routl</w:t>
            </w:r>
            <w:r w:rsidRPr="002A7EB9">
              <w:rPr>
                <w:rFonts w:ascii="Garamond" w:hAnsi="Garamond"/>
              </w:rPr>
              <w:t xml:space="preserve">edge, 2019), Chapter 4, sections </w:t>
            </w:r>
            <w:r w:rsidR="005E7CF3" w:rsidRPr="002A7EB9">
              <w:rPr>
                <w:rFonts w:ascii="Garamond" w:hAnsi="Garamond"/>
              </w:rPr>
              <w:t>4.3. and 4.</w:t>
            </w:r>
            <w:r w:rsidR="00CC07D3" w:rsidRPr="007C416D">
              <w:rPr>
                <w:rFonts w:ascii="Garamond" w:hAnsi="Garamond"/>
              </w:rPr>
              <w:t>4</w:t>
            </w:r>
            <w:r w:rsidR="00F22918">
              <w:rPr>
                <w:rFonts w:ascii="Garamond" w:hAnsi="Garamond"/>
              </w:rPr>
              <w:t>, pp. 87-99</w:t>
            </w:r>
            <w:r w:rsidR="005E7CF3" w:rsidRPr="007C416D">
              <w:rPr>
                <w:rFonts w:ascii="Garamond" w:hAnsi="Garamond"/>
              </w:rPr>
              <w:t xml:space="preserve">. </w:t>
            </w:r>
            <w:r w:rsidR="00F22918">
              <w:rPr>
                <w:rFonts w:ascii="Garamond" w:hAnsi="Garamond"/>
              </w:rPr>
              <w:t>Course site.</w:t>
            </w:r>
          </w:p>
          <w:p w14:paraId="0D65A941" w14:textId="77777777" w:rsidR="00CC07D3" w:rsidRPr="007C416D" w:rsidRDefault="00CC07D3" w:rsidP="007C4B1D">
            <w:pPr>
              <w:rPr>
                <w:rFonts w:ascii="Garamond" w:hAnsi="Garamond"/>
              </w:rPr>
            </w:pPr>
          </w:p>
          <w:p w14:paraId="4BBDF75A" w14:textId="61937024" w:rsidR="00CC07D3" w:rsidRPr="00BD042D" w:rsidRDefault="00E31F0E" w:rsidP="007C4B1D">
            <w:pPr>
              <w:rPr>
                <w:rFonts w:ascii="Garamond" w:hAnsi="Garamond"/>
              </w:rPr>
            </w:pPr>
            <w:r w:rsidRPr="007C416D">
              <w:rPr>
                <w:rFonts w:ascii="Garamond" w:hAnsi="Garamond"/>
              </w:rPr>
              <w:t xml:space="preserve">Lisa Downing, </w:t>
            </w:r>
            <w:r w:rsidR="00BD042D">
              <w:rPr>
                <w:rFonts w:ascii="Garamond" w:hAnsi="Garamond"/>
              </w:rPr>
              <w:t>“</w:t>
            </w:r>
            <w:proofErr w:type="spellStart"/>
            <w:r w:rsidR="00B336C4" w:rsidRPr="00BD042D">
              <w:rPr>
                <w:rFonts w:ascii="Garamond" w:hAnsi="Garamond"/>
              </w:rPr>
              <w:t>Maupertuis</w:t>
            </w:r>
            <w:proofErr w:type="spellEnd"/>
            <w:r w:rsidR="00B336C4" w:rsidRPr="00BD042D">
              <w:rPr>
                <w:rFonts w:ascii="Garamond" w:hAnsi="Garamond"/>
              </w:rPr>
              <w:t xml:space="preserve"> on Attraction as an Inherent Property of Matter,</w:t>
            </w:r>
            <w:r w:rsidR="00BD042D">
              <w:rPr>
                <w:rFonts w:ascii="Garamond" w:hAnsi="Garamond"/>
              </w:rPr>
              <w:t xml:space="preserve">” In Andrew </w:t>
            </w:r>
            <w:proofErr w:type="spellStart"/>
            <w:r w:rsidR="00BD042D">
              <w:rPr>
                <w:rFonts w:ascii="Garamond" w:hAnsi="Garamond"/>
              </w:rPr>
              <w:t>Janiak</w:t>
            </w:r>
            <w:proofErr w:type="spellEnd"/>
            <w:r w:rsidR="00BD042D">
              <w:rPr>
                <w:rFonts w:ascii="Garamond" w:hAnsi="Garamond"/>
              </w:rPr>
              <w:t xml:space="preserve"> and Eric </w:t>
            </w:r>
            <w:proofErr w:type="spellStart"/>
            <w:r w:rsidR="00BD042D">
              <w:rPr>
                <w:rFonts w:ascii="Garamond" w:hAnsi="Garamond"/>
              </w:rPr>
              <w:t>Schliesser</w:t>
            </w:r>
            <w:proofErr w:type="spellEnd"/>
            <w:r w:rsidR="00BD042D">
              <w:rPr>
                <w:rFonts w:ascii="Garamond" w:hAnsi="Garamond"/>
              </w:rPr>
              <w:t xml:space="preserve"> (Eds.),</w:t>
            </w:r>
            <w:r w:rsidR="00B336C4" w:rsidRPr="00BD042D">
              <w:rPr>
                <w:rFonts w:ascii="Garamond" w:hAnsi="Garamond"/>
              </w:rPr>
              <w:t xml:space="preserve"> </w:t>
            </w:r>
            <w:r w:rsidR="00B336C4" w:rsidRPr="00BD042D">
              <w:rPr>
                <w:rFonts w:ascii="Garamond" w:hAnsi="Garamond"/>
                <w:i/>
              </w:rPr>
              <w:t>Interpreting Newton</w:t>
            </w:r>
            <w:r w:rsidR="00B336C4" w:rsidRPr="00BD042D">
              <w:rPr>
                <w:rFonts w:ascii="Garamond" w:hAnsi="Garamond"/>
              </w:rPr>
              <w:t xml:space="preserve"> </w:t>
            </w:r>
            <w:r w:rsidR="00BD042D">
              <w:rPr>
                <w:rFonts w:ascii="Garamond" w:hAnsi="Garamond"/>
              </w:rPr>
              <w:t xml:space="preserve">(Cambridge University Press, </w:t>
            </w:r>
            <w:r w:rsidR="00B336C4" w:rsidRPr="00BD042D">
              <w:rPr>
                <w:rFonts w:ascii="Garamond" w:hAnsi="Garamond"/>
              </w:rPr>
              <w:t>2012</w:t>
            </w:r>
            <w:r w:rsidR="00BD042D">
              <w:rPr>
                <w:rFonts w:ascii="Garamond" w:hAnsi="Garamond"/>
              </w:rPr>
              <w:t>)</w:t>
            </w:r>
            <w:r w:rsidR="00B336C4" w:rsidRPr="00BD042D">
              <w:rPr>
                <w:rFonts w:ascii="Garamond" w:hAnsi="Garamond"/>
              </w:rPr>
              <w:t xml:space="preserve">, pp. 282-300. </w:t>
            </w:r>
          </w:p>
        </w:tc>
      </w:tr>
      <w:tr w:rsidR="002A3823" w:rsidRPr="007C416D" w14:paraId="379366BB" w14:textId="77777777" w:rsidTr="007C4B1D">
        <w:tc>
          <w:tcPr>
            <w:tcW w:w="2425" w:type="dxa"/>
          </w:tcPr>
          <w:p w14:paraId="70C971BE" w14:textId="14C55AFA" w:rsidR="002A3823" w:rsidRPr="00B553B9" w:rsidRDefault="002A3823" w:rsidP="007C4B1D">
            <w:pPr>
              <w:rPr>
                <w:rFonts w:ascii="Garamond" w:hAnsi="Garamond"/>
                <w:color w:val="FF0000"/>
              </w:rPr>
            </w:pPr>
            <w:r w:rsidRPr="00B553B9">
              <w:rPr>
                <w:rFonts w:ascii="Garamond" w:hAnsi="Garamond"/>
                <w:color w:val="FF0000"/>
              </w:rPr>
              <w:t>Due:</w:t>
            </w:r>
          </w:p>
        </w:tc>
        <w:tc>
          <w:tcPr>
            <w:tcW w:w="6925" w:type="dxa"/>
          </w:tcPr>
          <w:p w14:paraId="7B1D8C11" w14:textId="1CC19EF7" w:rsidR="002A3823" w:rsidRPr="00B553B9" w:rsidRDefault="00B336C4" w:rsidP="007C4B1D">
            <w:pPr>
              <w:rPr>
                <w:rFonts w:ascii="Garamond" w:hAnsi="Garamond"/>
                <w:color w:val="FF0000"/>
              </w:rPr>
            </w:pPr>
            <w:r w:rsidRPr="00B553B9">
              <w:rPr>
                <w:rFonts w:ascii="Garamond" w:hAnsi="Garamond"/>
                <w:color w:val="FF0000"/>
              </w:rPr>
              <w:t>Introductions for Term Papers</w:t>
            </w:r>
          </w:p>
        </w:tc>
      </w:tr>
    </w:tbl>
    <w:p w14:paraId="6048804A" w14:textId="77777777" w:rsidR="002E14A5" w:rsidRPr="007C416D" w:rsidRDefault="002E14A5" w:rsidP="002E14A5">
      <w:pPr>
        <w:rPr>
          <w:rFonts w:ascii="Garamond" w:hAnsi="Garamond"/>
        </w:rPr>
      </w:pPr>
    </w:p>
    <w:p w14:paraId="586E7C2F" w14:textId="77777777" w:rsidR="002E14A5" w:rsidRPr="00F91805" w:rsidRDefault="002E14A5" w:rsidP="002E14A5">
      <w:pPr>
        <w:rPr>
          <w:rFonts w:ascii="Garamond" w:hAnsi="Garamond"/>
        </w:rPr>
      </w:pPr>
    </w:p>
    <w:tbl>
      <w:tblPr>
        <w:tblStyle w:val="TableGrid"/>
        <w:tblW w:w="0" w:type="auto"/>
        <w:tblLook w:val="04A0" w:firstRow="1" w:lastRow="0" w:firstColumn="1" w:lastColumn="0" w:noHBand="0" w:noVBand="1"/>
      </w:tblPr>
      <w:tblGrid>
        <w:gridCol w:w="2425"/>
        <w:gridCol w:w="6925"/>
      </w:tblGrid>
      <w:tr w:rsidR="002E14A5" w:rsidRPr="007C416D" w14:paraId="657CE63C" w14:textId="77777777" w:rsidTr="007C4B1D">
        <w:tc>
          <w:tcPr>
            <w:tcW w:w="2425" w:type="dxa"/>
          </w:tcPr>
          <w:p w14:paraId="219F0718" w14:textId="79F55731" w:rsidR="002E14A5" w:rsidRPr="007C416D" w:rsidRDefault="00F64D8D" w:rsidP="007C4B1D">
            <w:pPr>
              <w:rPr>
                <w:rFonts w:ascii="Garamond" w:hAnsi="Garamond"/>
                <w:b/>
              </w:rPr>
            </w:pPr>
            <w:r w:rsidRPr="002A7EB9">
              <w:rPr>
                <w:rFonts w:ascii="Garamond" w:hAnsi="Garamond"/>
                <w:b/>
              </w:rPr>
              <w:t xml:space="preserve">12. </w:t>
            </w:r>
            <w:r w:rsidR="002E14A5" w:rsidRPr="002A7EB9">
              <w:rPr>
                <w:rFonts w:ascii="Garamond" w:hAnsi="Garamond"/>
                <w:b/>
              </w:rPr>
              <w:t>Tue</w:t>
            </w:r>
            <w:r w:rsidR="002E14A5" w:rsidRPr="007C416D">
              <w:rPr>
                <w:rFonts w:ascii="Garamond" w:hAnsi="Garamond"/>
                <w:b/>
              </w:rPr>
              <w:t xml:space="preserve">s, </w:t>
            </w:r>
            <w:r w:rsidR="000C0DD9" w:rsidRPr="007C416D">
              <w:rPr>
                <w:rFonts w:ascii="Garamond" w:hAnsi="Garamond"/>
                <w:b/>
              </w:rPr>
              <w:t>April 21</w:t>
            </w:r>
          </w:p>
        </w:tc>
        <w:tc>
          <w:tcPr>
            <w:tcW w:w="6925" w:type="dxa"/>
          </w:tcPr>
          <w:p w14:paraId="6CDFEC66" w14:textId="39D3D498" w:rsidR="002E14A5" w:rsidRPr="007C416D" w:rsidRDefault="001C5FB2" w:rsidP="007C4B1D">
            <w:pPr>
              <w:rPr>
                <w:rFonts w:ascii="Garamond" w:hAnsi="Garamond"/>
                <w:b/>
              </w:rPr>
            </w:pPr>
            <w:r w:rsidRPr="007C416D">
              <w:rPr>
                <w:rFonts w:ascii="Garamond" w:hAnsi="Garamond"/>
                <w:b/>
              </w:rPr>
              <w:t>Forces</w:t>
            </w:r>
          </w:p>
        </w:tc>
      </w:tr>
      <w:tr w:rsidR="002E14A5" w:rsidRPr="007C416D" w14:paraId="03FC9BD7" w14:textId="77777777" w:rsidTr="007C4B1D">
        <w:tc>
          <w:tcPr>
            <w:tcW w:w="2425" w:type="dxa"/>
          </w:tcPr>
          <w:p w14:paraId="03997C45" w14:textId="77777777" w:rsidR="002E14A5" w:rsidRPr="00BD042D" w:rsidRDefault="002E14A5" w:rsidP="007C4B1D">
            <w:pPr>
              <w:rPr>
                <w:rFonts w:ascii="Garamond" w:hAnsi="Garamond"/>
              </w:rPr>
            </w:pPr>
            <w:r w:rsidRPr="007C416D">
              <w:rPr>
                <w:rFonts w:ascii="Garamond" w:hAnsi="Garamond"/>
              </w:rPr>
              <w:t>Primary:</w:t>
            </w:r>
          </w:p>
        </w:tc>
        <w:tc>
          <w:tcPr>
            <w:tcW w:w="6925" w:type="dxa"/>
          </w:tcPr>
          <w:p w14:paraId="4FEF3B30" w14:textId="38CC3698" w:rsidR="00DD6ADA" w:rsidRPr="00BD042D" w:rsidRDefault="005F2D09" w:rsidP="007C4B1D">
            <w:pPr>
              <w:rPr>
                <w:rFonts w:ascii="Garamond" w:hAnsi="Garamond"/>
              </w:rPr>
            </w:pPr>
            <w:hyperlink r:id="rId75" w:history="1">
              <w:r w:rsidR="00DD6ADA" w:rsidRPr="004D6A6B">
                <w:rPr>
                  <w:rStyle w:val="Hyperlink"/>
                  <w:rFonts w:ascii="Garamond" w:hAnsi="Garamond"/>
                </w:rPr>
                <w:t xml:space="preserve">Du Châtelet, </w:t>
              </w:r>
              <w:r w:rsidR="00DD6ADA" w:rsidRPr="004D6A6B">
                <w:rPr>
                  <w:rStyle w:val="Hyperlink"/>
                  <w:rFonts w:ascii="Garamond" w:hAnsi="Garamond"/>
                  <w:i/>
                </w:rPr>
                <w:t>Foundations</w:t>
              </w:r>
              <w:r w:rsidR="00DD6ADA" w:rsidRPr="004D6A6B">
                <w:rPr>
                  <w:rStyle w:val="Hyperlink"/>
                  <w:rFonts w:ascii="Garamond" w:hAnsi="Garamond"/>
                </w:rPr>
                <w:t>, Ch 20</w:t>
              </w:r>
              <w:r w:rsidR="00BD042D" w:rsidRPr="004D6A6B">
                <w:rPr>
                  <w:rStyle w:val="Hyperlink"/>
                  <w:rFonts w:ascii="Garamond" w:hAnsi="Garamond"/>
                </w:rPr>
                <w:t>:</w:t>
              </w:r>
              <w:r w:rsidR="004D6A6B" w:rsidRPr="004D6A6B">
                <w:rPr>
                  <w:rStyle w:val="Hyperlink"/>
                  <w:rFonts w:ascii="Garamond" w:hAnsi="Garamond"/>
                </w:rPr>
                <w:t xml:space="preserve"> Of Dead Forces, of Pressing Forces and the Equilibrium of Powers, pp. 1-5.</w:t>
              </w:r>
            </w:hyperlink>
          </w:p>
          <w:p w14:paraId="324108D5" w14:textId="6FDA37EA" w:rsidR="00DD6ADA" w:rsidRPr="00BD042D" w:rsidRDefault="005F2D09" w:rsidP="007C4B1D">
            <w:pPr>
              <w:rPr>
                <w:rFonts w:ascii="Garamond" w:hAnsi="Garamond"/>
              </w:rPr>
            </w:pPr>
            <w:hyperlink r:id="rId76" w:history="1">
              <w:r w:rsidR="00DD6ADA" w:rsidRPr="00A31EB7">
                <w:rPr>
                  <w:rStyle w:val="Hyperlink"/>
                  <w:rFonts w:ascii="Garamond" w:hAnsi="Garamond"/>
                </w:rPr>
                <w:t xml:space="preserve">Du Châtelet, </w:t>
              </w:r>
              <w:r w:rsidR="00DD6ADA" w:rsidRPr="00A31EB7">
                <w:rPr>
                  <w:rStyle w:val="Hyperlink"/>
                  <w:rFonts w:ascii="Garamond" w:hAnsi="Garamond"/>
                  <w:i/>
                </w:rPr>
                <w:t>Foundations</w:t>
              </w:r>
              <w:r w:rsidR="00DD6ADA" w:rsidRPr="00A31EB7">
                <w:rPr>
                  <w:rStyle w:val="Hyperlink"/>
                  <w:rFonts w:ascii="Garamond" w:hAnsi="Garamond"/>
                </w:rPr>
                <w:t>, Ch 21</w:t>
              </w:r>
              <w:r w:rsidR="00BD042D" w:rsidRPr="00A31EB7">
                <w:rPr>
                  <w:rStyle w:val="Hyperlink"/>
                  <w:rFonts w:ascii="Garamond" w:hAnsi="Garamond"/>
                </w:rPr>
                <w:t>: Of the Force of Bodies</w:t>
              </w:r>
              <w:r w:rsidR="004D6A6B" w:rsidRPr="00A31EB7">
                <w:rPr>
                  <w:rStyle w:val="Hyperlink"/>
                  <w:rFonts w:ascii="Garamond" w:hAnsi="Garamond"/>
                </w:rPr>
                <w:t>, pp. 187-200.</w:t>
              </w:r>
            </w:hyperlink>
          </w:p>
        </w:tc>
      </w:tr>
      <w:tr w:rsidR="00521A31" w:rsidRPr="007C416D" w14:paraId="001DBEA5" w14:textId="77777777" w:rsidTr="007C4B1D">
        <w:tc>
          <w:tcPr>
            <w:tcW w:w="2425" w:type="dxa"/>
          </w:tcPr>
          <w:p w14:paraId="53451C10" w14:textId="0FA1F957" w:rsidR="00521A31" w:rsidRPr="00BD042D" w:rsidRDefault="00521A31" w:rsidP="007C4B1D">
            <w:pPr>
              <w:rPr>
                <w:rFonts w:ascii="Garamond" w:hAnsi="Garamond"/>
              </w:rPr>
            </w:pPr>
            <w:r w:rsidRPr="007C416D">
              <w:rPr>
                <w:rFonts w:ascii="Garamond" w:hAnsi="Garamond"/>
              </w:rPr>
              <w:t>Context:</w:t>
            </w:r>
          </w:p>
        </w:tc>
        <w:tc>
          <w:tcPr>
            <w:tcW w:w="6925" w:type="dxa"/>
          </w:tcPr>
          <w:p w14:paraId="5791301D" w14:textId="2D7193CB" w:rsidR="00DD6ADA" w:rsidRPr="00BD042D" w:rsidRDefault="00DD6ADA" w:rsidP="007C4B1D">
            <w:pPr>
              <w:rPr>
                <w:rFonts w:ascii="Garamond" w:hAnsi="Garamond"/>
              </w:rPr>
            </w:pPr>
            <w:r w:rsidRPr="00BD042D">
              <w:rPr>
                <w:rFonts w:ascii="Garamond" w:hAnsi="Garamond"/>
              </w:rPr>
              <w:t xml:space="preserve">Leibniz, </w:t>
            </w:r>
            <w:hyperlink r:id="rId77" w:history="1">
              <w:r w:rsidRPr="007C416D">
                <w:rPr>
                  <w:rStyle w:val="Hyperlink"/>
                  <w:rFonts w:ascii="Garamond" w:hAnsi="Garamond"/>
                  <w:i/>
                </w:rPr>
                <w:t>Essay in Dynamics</w:t>
              </w:r>
            </w:hyperlink>
            <w:r w:rsidRPr="007C416D">
              <w:rPr>
                <w:rFonts w:ascii="Garamond" w:hAnsi="Garamond"/>
              </w:rPr>
              <w:t xml:space="preserve"> </w:t>
            </w:r>
            <w:r w:rsidR="00BD042D">
              <w:rPr>
                <w:rFonts w:ascii="Garamond" w:hAnsi="Garamond"/>
              </w:rPr>
              <w:t>(</w:t>
            </w:r>
            <w:r w:rsidRPr="007C416D">
              <w:rPr>
                <w:rFonts w:ascii="Garamond" w:hAnsi="Garamond"/>
              </w:rPr>
              <w:t>pp. 1-18</w:t>
            </w:r>
            <w:r w:rsidR="00BD042D">
              <w:rPr>
                <w:rFonts w:ascii="Garamond" w:hAnsi="Garamond"/>
              </w:rPr>
              <w:t>)</w:t>
            </w:r>
            <w:r w:rsidRPr="007C416D">
              <w:rPr>
                <w:rFonts w:ascii="Garamond" w:hAnsi="Garamond"/>
              </w:rPr>
              <w:t>.</w:t>
            </w:r>
            <w:r w:rsidR="00BD042D">
              <w:rPr>
                <w:rFonts w:ascii="Garamond" w:hAnsi="Garamond"/>
              </w:rPr>
              <w:t xml:space="preserve"> EMT.</w:t>
            </w:r>
            <w:r w:rsidRPr="007C416D">
              <w:rPr>
                <w:rFonts w:ascii="Garamond" w:hAnsi="Garamond"/>
              </w:rPr>
              <w:t xml:space="preserve"> </w:t>
            </w:r>
          </w:p>
          <w:p w14:paraId="250AFE24" w14:textId="0C672E83" w:rsidR="00DD6ADA" w:rsidRDefault="00DD6ADA" w:rsidP="007C4B1D">
            <w:pPr>
              <w:rPr>
                <w:rFonts w:ascii="Garamond" w:hAnsi="Garamond"/>
              </w:rPr>
            </w:pPr>
            <w:r w:rsidRPr="00F91805">
              <w:rPr>
                <w:rFonts w:ascii="Garamond" w:hAnsi="Garamond"/>
              </w:rPr>
              <w:lastRenderedPageBreak/>
              <w:t xml:space="preserve">Leibniz, </w:t>
            </w:r>
            <w:r w:rsidRPr="00F91805">
              <w:rPr>
                <w:rFonts w:ascii="Garamond" w:hAnsi="Garamond"/>
                <w:i/>
              </w:rPr>
              <w:t>A Brief Demonstration of a Notable Error of Descartes and Others Con</w:t>
            </w:r>
            <w:r w:rsidRPr="002A7EB9">
              <w:rPr>
                <w:rFonts w:ascii="Garamond" w:hAnsi="Garamond"/>
                <w:i/>
              </w:rPr>
              <w:t>cerning a Natural Law</w:t>
            </w:r>
            <w:r w:rsidRPr="002A7EB9">
              <w:rPr>
                <w:rFonts w:ascii="Garamond" w:hAnsi="Garamond"/>
              </w:rPr>
              <w:t xml:space="preserve">, 1686, </w:t>
            </w:r>
            <w:r w:rsidR="00667985" w:rsidRPr="007C416D">
              <w:rPr>
                <w:rFonts w:ascii="Garamond" w:hAnsi="Garamond"/>
              </w:rPr>
              <w:t xml:space="preserve">ed. and trans. Leroy E. </w:t>
            </w:r>
            <w:proofErr w:type="spellStart"/>
            <w:r w:rsidR="00667985" w:rsidRPr="007C416D">
              <w:rPr>
                <w:rFonts w:ascii="Garamond" w:hAnsi="Garamond"/>
              </w:rPr>
              <w:t>Loemker</w:t>
            </w:r>
            <w:proofErr w:type="spellEnd"/>
            <w:r w:rsidRPr="007C416D">
              <w:rPr>
                <w:rFonts w:ascii="Garamond" w:hAnsi="Garamond"/>
              </w:rPr>
              <w:t xml:space="preserve">, pp. 296-302. Course site. </w:t>
            </w:r>
          </w:p>
          <w:p w14:paraId="6D700F2F" w14:textId="77777777" w:rsidR="00305EED" w:rsidRPr="007C416D" w:rsidRDefault="00305EED" w:rsidP="007C4B1D">
            <w:pPr>
              <w:rPr>
                <w:rFonts w:ascii="Garamond" w:hAnsi="Garamond"/>
              </w:rPr>
            </w:pPr>
          </w:p>
          <w:p w14:paraId="55A9450E" w14:textId="2EDF4D35" w:rsidR="00521A31" w:rsidRPr="007C416D" w:rsidRDefault="00B311F1" w:rsidP="00521A31">
            <w:pPr>
              <w:rPr>
                <w:rFonts w:ascii="Garamond" w:hAnsi="Garamond"/>
              </w:rPr>
            </w:pPr>
            <w:r w:rsidRPr="007C416D">
              <w:rPr>
                <w:rFonts w:ascii="Garamond" w:hAnsi="Garamond"/>
              </w:rPr>
              <w:t xml:space="preserve">Leibniz, Selection of Letters to De </w:t>
            </w:r>
            <w:proofErr w:type="spellStart"/>
            <w:r w:rsidRPr="007C416D">
              <w:rPr>
                <w:rFonts w:ascii="Garamond" w:hAnsi="Garamond"/>
              </w:rPr>
              <w:t>Volder</w:t>
            </w:r>
            <w:proofErr w:type="spellEnd"/>
            <w:r w:rsidRPr="007C416D">
              <w:rPr>
                <w:rFonts w:ascii="Garamond" w:hAnsi="Garamond"/>
              </w:rPr>
              <w:t xml:space="preserve">, AG 171-186. Course site. </w:t>
            </w:r>
          </w:p>
          <w:p w14:paraId="5DDAFBD4" w14:textId="06F55DF4" w:rsidR="00521A31" w:rsidRPr="007C416D" w:rsidRDefault="00521A31" w:rsidP="00521A31">
            <w:pPr>
              <w:rPr>
                <w:rFonts w:ascii="Garamond" w:hAnsi="Garamond"/>
              </w:rPr>
            </w:pPr>
          </w:p>
          <w:p w14:paraId="02127343" w14:textId="4A10F718" w:rsidR="00B311F1" w:rsidRPr="00BD042D" w:rsidRDefault="00B311F1" w:rsidP="00B311F1">
            <w:pPr>
              <w:rPr>
                <w:rFonts w:ascii="Garamond" w:hAnsi="Garamond"/>
              </w:rPr>
            </w:pPr>
            <w:r w:rsidRPr="007C416D">
              <w:rPr>
                <w:rFonts w:ascii="Garamond" w:hAnsi="Garamond"/>
              </w:rPr>
              <w:t xml:space="preserve">De </w:t>
            </w:r>
            <w:proofErr w:type="spellStart"/>
            <w:r w:rsidRPr="007C416D">
              <w:rPr>
                <w:rFonts w:ascii="Garamond" w:hAnsi="Garamond"/>
              </w:rPr>
              <w:t>Volder</w:t>
            </w:r>
            <w:proofErr w:type="spellEnd"/>
            <w:r w:rsidRPr="007C416D">
              <w:rPr>
                <w:rFonts w:ascii="Garamond" w:hAnsi="Garamond"/>
              </w:rPr>
              <w:t xml:space="preserve">, </w:t>
            </w:r>
            <w:r w:rsidRPr="00667985">
              <w:rPr>
                <w:rFonts w:ascii="Garamond" w:hAnsi="Garamond"/>
                <w:i/>
                <w:iCs/>
              </w:rPr>
              <w:t xml:space="preserve">Letter to Bernoulli </w:t>
            </w:r>
            <w:r w:rsidR="00521A31" w:rsidRPr="00667985">
              <w:rPr>
                <w:rFonts w:ascii="Garamond" w:hAnsi="Garamond"/>
                <w:i/>
                <w:iCs/>
              </w:rPr>
              <w:t>21 November 1698</w:t>
            </w:r>
            <w:r w:rsidR="00521A31" w:rsidRPr="007C416D">
              <w:rPr>
                <w:rFonts w:ascii="Garamond" w:hAnsi="Garamond"/>
              </w:rPr>
              <w:t xml:space="preserve">, </w:t>
            </w:r>
            <w:r w:rsidR="00521A31" w:rsidRPr="00667985">
              <w:rPr>
                <w:rFonts w:ascii="Garamond" w:hAnsi="Garamond"/>
                <w:iCs/>
              </w:rPr>
              <w:t xml:space="preserve">The Leibniz-De </w:t>
            </w:r>
            <w:proofErr w:type="spellStart"/>
            <w:r w:rsidR="00521A31" w:rsidRPr="00667985">
              <w:rPr>
                <w:rFonts w:ascii="Garamond" w:hAnsi="Garamond"/>
                <w:iCs/>
              </w:rPr>
              <w:t>Volder</w:t>
            </w:r>
            <w:proofErr w:type="spellEnd"/>
            <w:r w:rsidR="00521A31" w:rsidRPr="00667985">
              <w:rPr>
                <w:rFonts w:ascii="Garamond" w:hAnsi="Garamond"/>
                <w:iCs/>
              </w:rPr>
              <w:t xml:space="preserve"> Correspondence,</w:t>
            </w:r>
            <w:r w:rsidR="00521A31" w:rsidRPr="007C416D">
              <w:rPr>
                <w:rFonts w:ascii="Garamond" w:hAnsi="Garamond"/>
              </w:rPr>
              <w:t xml:space="preserve"> </w:t>
            </w:r>
            <w:r w:rsidR="00667985">
              <w:rPr>
                <w:rFonts w:ascii="Garamond" w:hAnsi="Garamond"/>
              </w:rPr>
              <w:t xml:space="preserve">ed. and </w:t>
            </w:r>
            <w:r w:rsidR="00521A31" w:rsidRPr="007C416D">
              <w:rPr>
                <w:rFonts w:ascii="Garamond" w:hAnsi="Garamond"/>
              </w:rPr>
              <w:t xml:space="preserve">trans. </w:t>
            </w:r>
            <w:r w:rsidR="00BD042D">
              <w:rPr>
                <w:rFonts w:ascii="Garamond" w:hAnsi="Garamond"/>
              </w:rPr>
              <w:t xml:space="preserve">by </w:t>
            </w:r>
            <w:r w:rsidR="00521A31" w:rsidRPr="00BD042D">
              <w:rPr>
                <w:rFonts w:ascii="Garamond" w:hAnsi="Garamond"/>
              </w:rPr>
              <w:t>Paul Lodge, pp</w:t>
            </w:r>
            <w:r w:rsidR="00BD042D">
              <w:rPr>
                <w:rFonts w:ascii="Garamond" w:hAnsi="Garamond"/>
              </w:rPr>
              <w:t>.</w:t>
            </w:r>
            <w:r w:rsidR="00521A31" w:rsidRPr="00BD042D">
              <w:rPr>
                <w:rFonts w:ascii="Garamond" w:hAnsi="Garamond"/>
              </w:rPr>
              <w:t xml:space="preserve"> 13-25</w:t>
            </w:r>
            <w:r w:rsidRPr="00BD042D">
              <w:rPr>
                <w:rFonts w:ascii="Garamond" w:hAnsi="Garamond"/>
              </w:rPr>
              <w:t xml:space="preserve">. Course site. </w:t>
            </w:r>
          </w:p>
          <w:p w14:paraId="5D7E8781" w14:textId="77777777" w:rsidR="00B311F1" w:rsidRPr="00F91805" w:rsidRDefault="00B311F1" w:rsidP="00B311F1">
            <w:pPr>
              <w:rPr>
                <w:rFonts w:ascii="Garamond" w:hAnsi="Garamond"/>
              </w:rPr>
            </w:pPr>
          </w:p>
          <w:p w14:paraId="23C9CFA8" w14:textId="793F9EF2" w:rsidR="000508D6" w:rsidRPr="00BD042D" w:rsidRDefault="00B311F1" w:rsidP="00521A31">
            <w:pPr>
              <w:rPr>
                <w:rFonts w:ascii="Garamond" w:hAnsi="Garamond"/>
              </w:rPr>
            </w:pPr>
            <w:r w:rsidRPr="00F91805">
              <w:rPr>
                <w:rFonts w:ascii="Garamond" w:hAnsi="Garamond"/>
              </w:rPr>
              <w:t xml:space="preserve">Voltaire, </w:t>
            </w:r>
            <w:hyperlink r:id="rId78" w:anchor="v=onepage&amp;q&amp;f=false" w:history="1">
              <w:r w:rsidRPr="007C416D">
                <w:rPr>
                  <w:rStyle w:val="Hyperlink"/>
                  <w:rFonts w:ascii="Garamond" w:hAnsi="Garamond"/>
                  <w:i/>
                </w:rPr>
                <w:t>The Metaphysics of Newton</w:t>
              </w:r>
              <w:r w:rsidRPr="007C416D">
                <w:rPr>
                  <w:rStyle w:val="Hyperlink"/>
                  <w:rFonts w:ascii="Garamond" w:hAnsi="Garamond"/>
                </w:rPr>
                <w:t>, Chapter XI: Of Active Power, pp. 65-72</w:t>
              </w:r>
            </w:hyperlink>
            <w:r w:rsidRPr="007C416D">
              <w:rPr>
                <w:rFonts w:ascii="Garamond" w:hAnsi="Garamond"/>
              </w:rPr>
              <w:t xml:space="preserve">. </w:t>
            </w:r>
            <w:r w:rsidR="004D6A6B">
              <w:rPr>
                <w:rFonts w:ascii="Garamond" w:hAnsi="Garamond"/>
              </w:rPr>
              <w:t>Google books.</w:t>
            </w:r>
          </w:p>
          <w:p w14:paraId="1D5279F7" w14:textId="0FBF5C02" w:rsidR="00521A31" w:rsidRPr="00F91805" w:rsidRDefault="00521A31" w:rsidP="007C4B1D">
            <w:pPr>
              <w:rPr>
                <w:rFonts w:ascii="Garamond" w:hAnsi="Garamond"/>
              </w:rPr>
            </w:pPr>
          </w:p>
        </w:tc>
      </w:tr>
      <w:tr w:rsidR="002E14A5" w:rsidRPr="007C416D" w14:paraId="396FAEA7" w14:textId="77777777" w:rsidTr="007C4B1D">
        <w:tc>
          <w:tcPr>
            <w:tcW w:w="2425" w:type="dxa"/>
          </w:tcPr>
          <w:p w14:paraId="0CF32D06" w14:textId="77777777" w:rsidR="002E14A5" w:rsidRPr="00BD042D" w:rsidRDefault="002E14A5" w:rsidP="007C4B1D">
            <w:pPr>
              <w:rPr>
                <w:rFonts w:ascii="Garamond" w:hAnsi="Garamond"/>
              </w:rPr>
            </w:pPr>
            <w:r w:rsidRPr="007C416D">
              <w:rPr>
                <w:rFonts w:ascii="Garamond" w:hAnsi="Garamond"/>
              </w:rPr>
              <w:lastRenderedPageBreak/>
              <w:t>Secondary:</w:t>
            </w:r>
          </w:p>
        </w:tc>
        <w:tc>
          <w:tcPr>
            <w:tcW w:w="6925" w:type="dxa"/>
          </w:tcPr>
          <w:p w14:paraId="4F8C972C" w14:textId="7E8AF564" w:rsidR="00B311F1" w:rsidRPr="002A7EB9" w:rsidRDefault="00B311F1" w:rsidP="007C4B1D">
            <w:pPr>
              <w:rPr>
                <w:rFonts w:ascii="Garamond" w:hAnsi="Garamond"/>
              </w:rPr>
            </w:pPr>
            <w:r w:rsidRPr="00F91805">
              <w:rPr>
                <w:rFonts w:ascii="Garamond" w:hAnsi="Garamond"/>
              </w:rPr>
              <w:t xml:space="preserve">Katherine </w:t>
            </w:r>
            <w:proofErr w:type="spellStart"/>
            <w:r w:rsidRPr="00F91805">
              <w:rPr>
                <w:rFonts w:ascii="Garamond" w:hAnsi="Garamond"/>
              </w:rPr>
              <w:t>Brading</w:t>
            </w:r>
            <w:proofErr w:type="spellEnd"/>
            <w:r w:rsidRPr="00F91805">
              <w:rPr>
                <w:rFonts w:ascii="Garamond" w:hAnsi="Garamond"/>
              </w:rPr>
              <w:t xml:space="preserve">, </w:t>
            </w:r>
            <w:proofErr w:type="spellStart"/>
            <w:r w:rsidRPr="00F91805">
              <w:rPr>
                <w:rFonts w:ascii="Garamond" w:hAnsi="Garamond"/>
                <w:i/>
              </w:rPr>
              <w:t>Émilie</w:t>
            </w:r>
            <w:proofErr w:type="spellEnd"/>
            <w:r w:rsidRPr="00F91805">
              <w:rPr>
                <w:rFonts w:ascii="Garamond" w:hAnsi="Garamond"/>
                <w:i/>
              </w:rPr>
              <w:t xml:space="preserve"> Du </w:t>
            </w:r>
            <w:proofErr w:type="spellStart"/>
            <w:r w:rsidRPr="00F91805">
              <w:rPr>
                <w:rFonts w:ascii="Garamond" w:hAnsi="Garamond"/>
                <w:i/>
              </w:rPr>
              <w:t>Châtelet</w:t>
            </w:r>
            <w:proofErr w:type="spellEnd"/>
            <w:r w:rsidRPr="00F91805">
              <w:rPr>
                <w:rFonts w:ascii="Garamond" w:hAnsi="Garamond"/>
                <w:i/>
              </w:rPr>
              <w:t xml:space="preserve"> and the Foundations of Physics</w:t>
            </w:r>
            <w:r w:rsidRPr="00F91805">
              <w:rPr>
                <w:rFonts w:ascii="Garamond" w:hAnsi="Garamond"/>
              </w:rPr>
              <w:t xml:space="preserve"> (Routledge, 2019), Chapter 4, sections 4.5. a</w:t>
            </w:r>
            <w:r w:rsidRPr="002A7EB9">
              <w:rPr>
                <w:rFonts w:ascii="Garamond" w:hAnsi="Garamond"/>
              </w:rPr>
              <w:t>nd 4.6</w:t>
            </w:r>
            <w:r w:rsidR="00A31EB7">
              <w:rPr>
                <w:rFonts w:ascii="Garamond" w:hAnsi="Garamond"/>
              </w:rPr>
              <w:t>, pp. 95-101.</w:t>
            </w:r>
            <w:r w:rsidRPr="002A7EB9">
              <w:rPr>
                <w:rFonts w:ascii="Garamond" w:hAnsi="Garamond"/>
              </w:rPr>
              <w:t xml:space="preserve"> Course site. </w:t>
            </w:r>
          </w:p>
          <w:p w14:paraId="4E7933F5" w14:textId="77777777" w:rsidR="00AB1DBA" w:rsidRPr="007C416D" w:rsidRDefault="00AB1DBA" w:rsidP="007C4B1D">
            <w:pPr>
              <w:rPr>
                <w:rFonts w:ascii="Garamond" w:hAnsi="Garamond"/>
              </w:rPr>
            </w:pPr>
          </w:p>
          <w:p w14:paraId="104A380B" w14:textId="4B4D52E6" w:rsidR="00AB1DBA" w:rsidRPr="004D6A6B" w:rsidRDefault="00B311F1" w:rsidP="00AB1DBA">
            <w:pPr>
              <w:rPr>
                <w:rFonts w:ascii="Garamond" w:hAnsi="Garamond"/>
                <w:color w:val="1A1A1A"/>
                <w:shd w:val="clear" w:color="auto" w:fill="FFFFFF"/>
              </w:rPr>
            </w:pPr>
            <w:r w:rsidRPr="007C416D">
              <w:rPr>
                <w:rFonts w:ascii="Garamond" w:hAnsi="Garamond"/>
                <w:color w:val="1A1A1A"/>
                <w:shd w:val="clear" w:color="auto" w:fill="FFFFFF"/>
              </w:rPr>
              <w:t xml:space="preserve">Carolyn </w:t>
            </w:r>
            <w:proofErr w:type="spellStart"/>
            <w:r w:rsidR="00AB1DBA" w:rsidRPr="007C416D">
              <w:rPr>
                <w:rFonts w:ascii="Garamond" w:hAnsi="Garamond"/>
                <w:color w:val="1A1A1A"/>
                <w:shd w:val="clear" w:color="auto" w:fill="FFFFFF"/>
              </w:rPr>
              <w:t>Iltis</w:t>
            </w:r>
            <w:proofErr w:type="spellEnd"/>
            <w:r w:rsidR="00AB1DBA" w:rsidRPr="007C416D">
              <w:rPr>
                <w:rFonts w:ascii="Garamond" w:hAnsi="Garamond"/>
                <w:color w:val="1A1A1A"/>
                <w:shd w:val="clear" w:color="auto" w:fill="FFFFFF"/>
              </w:rPr>
              <w:t xml:space="preserve">, “Madame Du </w:t>
            </w:r>
            <w:proofErr w:type="spellStart"/>
            <w:r w:rsidR="00AB1DBA" w:rsidRPr="007C416D">
              <w:rPr>
                <w:rFonts w:ascii="Garamond" w:hAnsi="Garamond"/>
                <w:color w:val="1A1A1A"/>
                <w:shd w:val="clear" w:color="auto" w:fill="FFFFFF"/>
              </w:rPr>
              <w:t>Châtelet's</w:t>
            </w:r>
            <w:proofErr w:type="spellEnd"/>
            <w:r w:rsidR="00AB1DBA" w:rsidRPr="007C416D">
              <w:rPr>
                <w:rFonts w:ascii="Garamond" w:hAnsi="Garamond"/>
                <w:color w:val="1A1A1A"/>
                <w:shd w:val="clear" w:color="auto" w:fill="FFFFFF"/>
              </w:rPr>
              <w:t xml:space="preserve"> Metaphysics and </w:t>
            </w:r>
            <w:proofErr w:type="spellStart"/>
            <w:r w:rsidR="00AB1DBA" w:rsidRPr="007C416D">
              <w:rPr>
                <w:rFonts w:ascii="Garamond" w:hAnsi="Garamond"/>
                <w:color w:val="1A1A1A"/>
                <w:shd w:val="clear" w:color="auto" w:fill="FFFFFF"/>
              </w:rPr>
              <w:t>Mechanics</w:t>
            </w:r>
            <w:proofErr w:type="gramStart"/>
            <w:r w:rsidRPr="007C416D">
              <w:rPr>
                <w:rFonts w:ascii="Garamond" w:hAnsi="Garamond"/>
                <w:color w:val="1A1A1A"/>
                <w:shd w:val="clear" w:color="auto" w:fill="FFFFFF"/>
              </w:rPr>
              <w:t>,</w:t>
            </w:r>
            <w:r w:rsidR="00AB1DBA" w:rsidRPr="007C416D">
              <w:rPr>
                <w:rFonts w:ascii="Garamond" w:hAnsi="Garamond"/>
                <w:color w:val="1A1A1A"/>
                <w:shd w:val="clear" w:color="auto" w:fill="FFFFFF"/>
              </w:rPr>
              <w:t>”</w:t>
            </w:r>
            <w:r w:rsidR="00AB1DBA" w:rsidRPr="007C416D">
              <w:rPr>
                <w:rStyle w:val="Emphasis"/>
                <w:rFonts w:ascii="Garamond" w:hAnsi="Garamond"/>
                <w:color w:val="1A1A1A"/>
                <w:shd w:val="clear" w:color="auto" w:fill="FFFFFF"/>
              </w:rPr>
              <w:t>Studies</w:t>
            </w:r>
            <w:proofErr w:type="spellEnd"/>
            <w:proofErr w:type="gramEnd"/>
            <w:r w:rsidR="00AB1DBA" w:rsidRPr="007C416D">
              <w:rPr>
                <w:rStyle w:val="Emphasis"/>
                <w:rFonts w:ascii="Garamond" w:hAnsi="Garamond"/>
                <w:color w:val="1A1A1A"/>
                <w:shd w:val="clear" w:color="auto" w:fill="FFFFFF"/>
              </w:rPr>
              <w:t xml:space="preserve"> in the History of Philosophy of </w:t>
            </w:r>
            <w:r w:rsidR="00AB1DBA" w:rsidRPr="004D6A6B">
              <w:rPr>
                <w:rStyle w:val="Emphasis"/>
                <w:rFonts w:ascii="Garamond" w:hAnsi="Garamond"/>
                <w:color w:val="1A1A1A"/>
                <w:shd w:val="clear" w:color="auto" w:fill="FFFFFF"/>
              </w:rPr>
              <w:t>Science</w:t>
            </w:r>
            <w:r w:rsidR="004D6A6B" w:rsidRPr="00B553B9">
              <w:rPr>
                <w:rFonts w:ascii="Garamond" w:hAnsi="Garamond"/>
              </w:rPr>
              <w:t xml:space="preserve"> 8</w:t>
            </w:r>
            <w:r w:rsidR="00AB1DBA" w:rsidRPr="004D6A6B">
              <w:rPr>
                <w:rFonts w:ascii="Garamond" w:hAnsi="Garamond"/>
                <w:color w:val="1A1A1A"/>
                <w:shd w:val="clear" w:color="auto" w:fill="FFFFFF"/>
              </w:rPr>
              <w:t xml:space="preserve"> </w:t>
            </w:r>
            <w:r w:rsidR="004D6A6B" w:rsidRPr="004D6A6B">
              <w:rPr>
                <w:rFonts w:ascii="Garamond" w:hAnsi="Garamond"/>
                <w:color w:val="1A1A1A"/>
                <w:shd w:val="clear" w:color="auto" w:fill="FFFFFF"/>
              </w:rPr>
              <w:t>(</w:t>
            </w:r>
            <w:r w:rsidR="004D6A6B">
              <w:rPr>
                <w:rFonts w:ascii="Garamond" w:hAnsi="Garamond"/>
                <w:color w:val="1A1A1A"/>
                <w:shd w:val="clear" w:color="auto" w:fill="FFFFFF"/>
              </w:rPr>
              <w:t xml:space="preserve">1977), </w:t>
            </w:r>
            <w:r w:rsidR="00AB1DBA" w:rsidRPr="004D6A6B">
              <w:rPr>
                <w:rFonts w:ascii="Garamond" w:hAnsi="Garamond"/>
                <w:color w:val="1A1A1A"/>
                <w:shd w:val="clear" w:color="auto" w:fill="FFFFFF"/>
              </w:rPr>
              <w:t>(1): 29</w:t>
            </w:r>
            <w:r w:rsidR="004D6A6B">
              <w:rPr>
                <w:rFonts w:ascii="Garamond" w:hAnsi="Garamond"/>
                <w:color w:val="1A1A1A"/>
                <w:shd w:val="clear" w:color="auto" w:fill="FFFFFF"/>
              </w:rPr>
              <w:t>-</w:t>
            </w:r>
            <w:r w:rsidR="00AB1DBA" w:rsidRPr="004D6A6B">
              <w:rPr>
                <w:rFonts w:ascii="Garamond" w:hAnsi="Garamond"/>
                <w:color w:val="1A1A1A"/>
                <w:shd w:val="clear" w:color="auto" w:fill="FFFFFF"/>
              </w:rPr>
              <w:t>48</w:t>
            </w:r>
            <w:r w:rsidRPr="004D6A6B">
              <w:rPr>
                <w:rFonts w:ascii="Garamond" w:hAnsi="Garamond"/>
                <w:color w:val="1A1A1A"/>
                <w:shd w:val="clear" w:color="auto" w:fill="FFFFFF"/>
              </w:rPr>
              <w:t xml:space="preserve">. Course site. </w:t>
            </w:r>
          </w:p>
          <w:p w14:paraId="6812EF35" w14:textId="32BE6D70" w:rsidR="00AB1DBA" w:rsidRPr="00F91805" w:rsidRDefault="00AB1DBA" w:rsidP="00B311F1">
            <w:pPr>
              <w:rPr>
                <w:rFonts w:ascii="Garamond" w:hAnsi="Garamond"/>
              </w:rPr>
            </w:pPr>
          </w:p>
        </w:tc>
      </w:tr>
      <w:tr w:rsidR="00B311F1" w:rsidRPr="00CD0727" w14:paraId="3CE18971" w14:textId="77777777" w:rsidTr="007C4B1D">
        <w:tc>
          <w:tcPr>
            <w:tcW w:w="2425" w:type="dxa"/>
          </w:tcPr>
          <w:p w14:paraId="73A5F4C9" w14:textId="6779AFFD" w:rsidR="00B311F1" w:rsidRPr="004D6A6B" w:rsidRDefault="00B311F1" w:rsidP="007C4B1D">
            <w:pPr>
              <w:rPr>
                <w:rFonts w:ascii="Garamond" w:hAnsi="Garamond"/>
              </w:rPr>
            </w:pPr>
            <w:r w:rsidRPr="007C416D">
              <w:rPr>
                <w:rFonts w:ascii="Garamond" w:hAnsi="Garamond"/>
              </w:rPr>
              <w:t>Second</w:t>
            </w:r>
            <w:r w:rsidRPr="00BD042D">
              <w:rPr>
                <w:rFonts w:ascii="Garamond" w:hAnsi="Garamond"/>
              </w:rPr>
              <w:t>ary (optional):</w:t>
            </w:r>
          </w:p>
        </w:tc>
        <w:tc>
          <w:tcPr>
            <w:tcW w:w="6925" w:type="dxa"/>
          </w:tcPr>
          <w:p w14:paraId="2F0B6002" w14:textId="0F1DFE7D" w:rsidR="00B311F1" w:rsidRPr="00F91805" w:rsidRDefault="00B311F1" w:rsidP="00B311F1">
            <w:pPr>
              <w:rPr>
                <w:rFonts w:ascii="Garamond" w:hAnsi="Garamond"/>
              </w:rPr>
            </w:pPr>
            <w:proofErr w:type="spellStart"/>
            <w:r w:rsidRPr="004D6A6B">
              <w:rPr>
                <w:rFonts w:ascii="Garamond" w:hAnsi="Garamond"/>
              </w:rPr>
              <w:t>Hauping</w:t>
            </w:r>
            <w:proofErr w:type="spellEnd"/>
            <w:r w:rsidRPr="004D6A6B">
              <w:rPr>
                <w:rFonts w:ascii="Garamond" w:hAnsi="Garamond"/>
              </w:rPr>
              <w:t xml:space="preserve"> Lu-Adler, “Between Du Châtelet’s Leibniz Exegesis and Kant’s Early Philosophy: A Study of Their Responses to the Vis Viva Controversy,” </w:t>
            </w:r>
            <w:r w:rsidRPr="00F91805">
              <w:rPr>
                <w:rFonts w:ascii="Garamond" w:hAnsi="Garamond"/>
                <w:i/>
              </w:rPr>
              <w:t>Logical Analysis and History of Philosophy</w:t>
            </w:r>
            <w:r w:rsidRPr="00F91805">
              <w:rPr>
                <w:rFonts w:ascii="Garamond" w:hAnsi="Garamond"/>
              </w:rPr>
              <w:t xml:space="preserve"> 21 (2018):</w:t>
            </w:r>
            <w:r w:rsidR="004D6A6B">
              <w:rPr>
                <w:rFonts w:ascii="Garamond" w:hAnsi="Garamond"/>
              </w:rPr>
              <w:t xml:space="preserve"> </w:t>
            </w:r>
            <w:r w:rsidRPr="004D6A6B">
              <w:rPr>
                <w:rFonts w:ascii="Garamond" w:hAnsi="Garamond"/>
              </w:rPr>
              <w:t xml:space="preserve">177-94. Course site. </w:t>
            </w:r>
          </w:p>
          <w:p w14:paraId="6E19FC5C" w14:textId="75F33AB9" w:rsidR="00B311F1" w:rsidRPr="002A7EB9" w:rsidRDefault="00B311F1" w:rsidP="00B311F1">
            <w:pPr>
              <w:rPr>
                <w:rFonts w:ascii="Garamond" w:hAnsi="Garamond"/>
              </w:rPr>
            </w:pPr>
          </w:p>
          <w:p w14:paraId="0F20BB3A" w14:textId="7315B840" w:rsidR="00B311F1" w:rsidRPr="00F91805" w:rsidRDefault="00B311F1" w:rsidP="00B311F1">
            <w:pPr>
              <w:rPr>
                <w:rFonts w:ascii="Garamond" w:hAnsi="Garamond"/>
                <w:lang w:val="de-DE"/>
              </w:rPr>
            </w:pPr>
            <w:r w:rsidRPr="002A7EB9">
              <w:rPr>
                <w:rFonts w:ascii="Garamond" w:hAnsi="Garamond"/>
              </w:rPr>
              <w:t xml:space="preserve">Andrea </w:t>
            </w:r>
            <w:proofErr w:type="spellStart"/>
            <w:r w:rsidRPr="002A7EB9">
              <w:rPr>
                <w:rFonts w:ascii="Garamond" w:hAnsi="Garamond"/>
              </w:rPr>
              <w:t>Reichenberger</w:t>
            </w:r>
            <w:proofErr w:type="spellEnd"/>
            <w:r w:rsidRPr="007C416D">
              <w:rPr>
                <w:rFonts w:ascii="Garamond" w:hAnsi="Garamond"/>
              </w:rPr>
              <w:t xml:space="preserve">, “Leibniz’s Quantity of Force: A ‘Heresy’? </w:t>
            </w:r>
            <w:proofErr w:type="spellStart"/>
            <w:r w:rsidRPr="007C416D">
              <w:rPr>
                <w:rFonts w:ascii="Garamond" w:hAnsi="Garamond"/>
              </w:rPr>
              <w:t>Émilie</w:t>
            </w:r>
            <w:proofErr w:type="spellEnd"/>
            <w:r w:rsidRPr="007C416D">
              <w:rPr>
                <w:rFonts w:ascii="Garamond" w:hAnsi="Garamond"/>
              </w:rPr>
              <w:t xml:space="preserve"> Du </w:t>
            </w:r>
            <w:proofErr w:type="spellStart"/>
            <w:r w:rsidRPr="007C416D">
              <w:rPr>
                <w:rFonts w:ascii="Garamond" w:hAnsi="Garamond"/>
              </w:rPr>
              <w:t>Châtelet’s</w:t>
            </w:r>
            <w:proofErr w:type="spellEnd"/>
            <w:r w:rsidRPr="007C416D">
              <w:rPr>
                <w:rFonts w:ascii="Garamond" w:hAnsi="Garamond"/>
              </w:rPr>
              <w:t xml:space="preserve"> Institutions in the Context of the Vis Viva Controversy,</w:t>
            </w:r>
            <w:r w:rsidR="004D6A6B">
              <w:rPr>
                <w:rFonts w:ascii="Garamond" w:hAnsi="Garamond"/>
              </w:rPr>
              <w:t>”</w:t>
            </w:r>
            <w:r w:rsidRPr="004D6A6B">
              <w:rPr>
                <w:rFonts w:ascii="Garamond" w:hAnsi="Garamond"/>
              </w:rPr>
              <w:t xml:space="preserve"> in: Ruth </w:t>
            </w:r>
            <w:proofErr w:type="spellStart"/>
            <w:r w:rsidRPr="004D6A6B">
              <w:rPr>
                <w:rFonts w:ascii="Garamond" w:hAnsi="Garamond"/>
              </w:rPr>
              <w:t>Hagengruber</w:t>
            </w:r>
            <w:proofErr w:type="spellEnd"/>
            <w:r w:rsidRPr="004D6A6B">
              <w:rPr>
                <w:rFonts w:ascii="Garamond" w:hAnsi="Garamond"/>
              </w:rPr>
              <w:t xml:space="preserve"> (</w:t>
            </w:r>
            <w:r w:rsidR="004D6A6B">
              <w:rPr>
                <w:rFonts w:ascii="Garamond" w:hAnsi="Garamond"/>
              </w:rPr>
              <w:t>E</w:t>
            </w:r>
            <w:r w:rsidRPr="004D6A6B">
              <w:rPr>
                <w:rFonts w:ascii="Garamond" w:hAnsi="Garamond"/>
              </w:rPr>
              <w:t xml:space="preserve">d.), </w:t>
            </w:r>
            <w:proofErr w:type="spellStart"/>
            <w:r w:rsidRPr="004D6A6B">
              <w:rPr>
                <w:rFonts w:ascii="Garamond" w:hAnsi="Garamond"/>
                <w:i/>
              </w:rPr>
              <w:t>Émilie</w:t>
            </w:r>
            <w:proofErr w:type="spellEnd"/>
            <w:r w:rsidRPr="004D6A6B">
              <w:rPr>
                <w:rFonts w:ascii="Garamond" w:hAnsi="Garamond"/>
                <w:i/>
              </w:rPr>
              <w:t xml:space="preserve"> Du </w:t>
            </w:r>
            <w:proofErr w:type="spellStart"/>
            <w:r w:rsidRPr="004D6A6B">
              <w:rPr>
                <w:rFonts w:ascii="Garamond" w:hAnsi="Garamond"/>
                <w:i/>
              </w:rPr>
              <w:t>Châtelet</w:t>
            </w:r>
            <w:proofErr w:type="spellEnd"/>
            <w:r w:rsidRPr="004D6A6B">
              <w:rPr>
                <w:rFonts w:ascii="Garamond" w:hAnsi="Garamond"/>
                <w:i/>
              </w:rPr>
              <w:t xml:space="preserve"> between Leibniz and Newton</w:t>
            </w:r>
            <w:r w:rsidRPr="004D6A6B">
              <w:rPr>
                <w:rFonts w:ascii="Garamond" w:hAnsi="Garamond"/>
              </w:rPr>
              <w:t>, (New York, 2012 Springer, 2012)</w:t>
            </w:r>
            <w:r w:rsidR="004D6A6B">
              <w:rPr>
                <w:rFonts w:ascii="Garamond" w:hAnsi="Garamond"/>
              </w:rPr>
              <w:t>, pp.</w:t>
            </w:r>
            <w:r w:rsidRPr="004D6A6B">
              <w:rPr>
                <w:rFonts w:ascii="Garamond" w:hAnsi="Garamond"/>
              </w:rPr>
              <w:t xml:space="preserve"> 157–171</w:t>
            </w:r>
            <w:r w:rsidR="00D365D1" w:rsidRPr="004D6A6B">
              <w:rPr>
                <w:rFonts w:ascii="Garamond" w:hAnsi="Garamond"/>
              </w:rPr>
              <w:t xml:space="preserve">. </w:t>
            </w:r>
            <w:r w:rsidR="00D365D1" w:rsidRPr="00F91805">
              <w:rPr>
                <w:rFonts w:ascii="Garamond" w:hAnsi="Garamond"/>
                <w:lang w:val="de-DE"/>
              </w:rPr>
              <w:t xml:space="preserve">Course </w:t>
            </w:r>
            <w:proofErr w:type="spellStart"/>
            <w:r w:rsidR="00D365D1" w:rsidRPr="00F91805">
              <w:rPr>
                <w:rFonts w:ascii="Garamond" w:hAnsi="Garamond"/>
                <w:lang w:val="de-DE"/>
              </w:rPr>
              <w:t>site</w:t>
            </w:r>
            <w:proofErr w:type="spellEnd"/>
            <w:r w:rsidR="00D365D1" w:rsidRPr="00F91805">
              <w:rPr>
                <w:rFonts w:ascii="Garamond" w:hAnsi="Garamond"/>
                <w:lang w:val="de-DE"/>
              </w:rPr>
              <w:t>.</w:t>
            </w:r>
          </w:p>
          <w:p w14:paraId="4B8F9F4D" w14:textId="5FDF3845" w:rsidR="00B311F1" w:rsidRPr="002A7EB9" w:rsidRDefault="00B311F1" w:rsidP="00B311F1">
            <w:pPr>
              <w:rPr>
                <w:rFonts w:ascii="Garamond" w:hAnsi="Garamond"/>
                <w:lang w:val="de-DE"/>
              </w:rPr>
            </w:pPr>
          </w:p>
          <w:p w14:paraId="117E8D1B" w14:textId="0A13D7C6" w:rsidR="00B311F1" w:rsidRPr="004D6A6B" w:rsidRDefault="00D365D1" w:rsidP="00B311F1">
            <w:pPr>
              <w:rPr>
                <w:rFonts w:ascii="Garamond" w:hAnsi="Garamond"/>
                <w:lang w:val="de-DE"/>
              </w:rPr>
            </w:pPr>
            <w:r w:rsidRPr="002A7EB9">
              <w:rPr>
                <w:rFonts w:ascii="Garamond" w:hAnsi="Garamond"/>
                <w:lang w:val="de-DE"/>
              </w:rPr>
              <w:t>Hartmu</w:t>
            </w:r>
            <w:r w:rsidRPr="007C416D">
              <w:rPr>
                <w:rFonts w:ascii="Garamond" w:hAnsi="Garamond"/>
                <w:lang w:val="de-DE"/>
              </w:rPr>
              <w:t xml:space="preserve">t </w:t>
            </w:r>
            <w:r w:rsidR="00B311F1" w:rsidRPr="007C416D">
              <w:rPr>
                <w:rFonts w:ascii="Garamond" w:hAnsi="Garamond"/>
                <w:lang w:val="de-DE"/>
              </w:rPr>
              <w:t xml:space="preserve">Hecht, </w:t>
            </w:r>
            <w:r w:rsidR="004D6A6B" w:rsidRPr="00B553B9">
              <w:rPr>
                <w:rFonts w:ascii="Garamond" w:hAnsi="Garamond"/>
                <w:lang w:val="de-DE"/>
              </w:rPr>
              <w:t>“</w:t>
            </w:r>
            <w:proofErr w:type="spellStart"/>
            <w:r w:rsidR="00B311F1" w:rsidRPr="004D6A6B">
              <w:rPr>
                <w:rFonts w:ascii="Garamond" w:hAnsi="Garamond"/>
                <w:i/>
                <w:lang w:val="de-DE"/>
              </w:rPr>
              <w:t>Vis</w:t>
            </w:r>
            <w:proofErr w:type="spellEnd"/>
            <w:r w:rsidR="00B311F1" w:rsidRPr="004D6A6B">
              <w:rPr>
                <w:rFonts w:ascii="Garamond" w:hAnsi="Garamond"/>
                <w:i/>
                <w:lang w:val="de-DE"/>
              </w:rPr>
              <w:t xml:space="preserve"> Viva. Das Problem ihrer Begründung</w:t>
            </w:r>
            <w:r w:rsidR="00B311F1" w:rsidRPr="004D6A6B">
              <w:rPr>
                <w:rFonts w:ascii="Garamond" w:hAnsi="Garamond"/>
                <w:lang w:val="de-DE"/>
              </w:rPr>
              <w:t>,</w:t>
            </w:r>
            <w:r w:rsidR="004D6A6B" w:rsidRPr="00B553B9">
              <w:rPr>
                <w:rFonts w:ascii="Garamond" w:hAnsi="Garamond"/>
                <w:lang w:val="de-DE"/>
              </w:rPr>
              <w:t>”</w:t>
            </w:r>
            <w:r w:rsidR="00B311F1" w:rsidRPr="004D6A6B">
              <w:rPr>
                <w:rFonts w:ascii="Garamond" w:hAnsi="Garamond"/>
                <w:lang w:val="de-DE"/>
              </w:rPr>
              <w:t xml:space="preserve"> in Ruth </w:t>
            </w:r>
            <w:proofErr w:type="spellStart"/>
            <w:r w:rsidR="00B311F1" w:rsidRPr="004D6A6B">
              <w:rPr>
                <w:rFonts w:ascii="Garamond" w:hAnsi="Garamond"/>
                <w:lang w:val="de-DE"/>
              </w:rPr>
              <w:t>Hagengruber</w:t>
            </w:r>
            <w:proofErr w:type="spellEnd"/>
            <w:r w:rsidR="004D6A6B">
              <w:rPr>
                <w:rFonts w:ascii="Garamond" w:hAnsi="Garamond"/>
                <w:lang w:val="de-DE"/>
              </w:rPr>
              <w:t xml:space="preserve"> </w:t>
            </w:r>
            <w:proofErr w:type="spellStart"/>
            <w:r w:rsidR="004D6A6B" w:rsidRPr="00F91805">
              <w:rPr>
                <w:rFonts w:ascii="Garamond" w:hAnsi="Garamond"/>
                <w:lang w:val="de-DE"/>
              </w:rPr>
              <w:t>and</w:t>
            </w:r>
            <w:proofErr w:type="spellEnd"/>
            <w:r w:rsidR="00B311F1" w:rsidRPr="002A7EB9">
              <w:rPr>
                <w:rFonts w:ascii="Garamond" w:hAnsi="Garamond"/>
                <w:lang w:val="de-DE"/>
              </w:rPr>
              <w:t xml:space="preserve"> Hartmut Hecht (</w:t>
            </w:r>
            <w:r w:rsidR="004D6A6B" w:rsidRPr="00F91805">
              <w:rPr>
                <w:rFonts w:ascii="Garamond" w:hAnsi="Garamond"/>
                <w:lang w:val="de-DE"/>
              </w:rPr>
              <w:t>E</w:t>
            </w:r>
            <w:r w:rsidR="00B311F1" w:rsidRPr="00F91805">
              <w:rPr>
                <w:rFonts w:ascii="Garamond" w:hAnsi="Garamond"/>
                <w:lang w:val="de-DE"/>
              </w:rPr>
              <w:t xml:space="preserve">ds.), </w:t>
            </w:r>
            <w:r w:rsidR="00B311F1" w:rsidRPr="00F91805">
              <w:rPr>
                <w:rFonts w:ascii="Garamond" w:hAnsi="Garamond"/>
                <w:i/>
                <w:lang w:val="de-DE"/>
              </w:rPr>
              <w:t xml:space="preserve">Emilie du </w:t>
            </w:r>
            <w:proofErr w:type="spellStart"/>
            <w:r w:rsidR="00B311F1" w:rsidRPr="00F91805">
              <w:rPr>
                <w:rFonts w:ascii="Garamond" w:hAnsi="Garamond"/>
                <w:i/>
                <w:lang w:val="de-DE"/>
              </w:rPr>
              <w:t>Chatelet</w:t>
            </w:r>
            <w:proofErr w:type="spellEnd"/>
            <w:r w:rsidR="00B311F1" w:rsidRPr="00F91805">
              <w:rPr>
                <w:rFonts w:ascii="Garamond" w:hAnsi="Garamond"/>
                <w:i/>
                <w:lang w:val="de-DE"/>
              </w:rPr>
              <w:t xml:space="preserve"> (1706-1749) und die deutsche Aufklärung</w:t>
            </w:r>
            <w:r w:rsidR="00B311F1" w:rsidRPr="00F91805">
              <w:rPr>
                <w:rFonts w:ascii="Garamond" w:hAnsi="Garamond"/>
                <w:lang w:val="de-DE"/>
              </w:rPr>
              <w:t xml:space="preserve"> </w:t>
            </w:r>
            <w:r w:rsidR="004D6A6B" w:rsidRPr="00F91805">
              <w:rPr>
                <w:rFonts w:ascii="Garamond" w:hAnsi="Garamond"/>
                <w:lang w:val="de-DE"/>
              </w:rPr>
              <w:t>(</w:t>
            </w:r>
            <w:r w:rsidR="00B311F1" w:rsidRPr="00F91805">
              <w:rPr>
                <w:rFonts w:ascii="Garamond" w:hAnsi="Garamond"/>
                <w:lang w:val="de-DE"/>
              </w:rPr>
              <w:t>Springer</w:t>
            </w:r>
            <w:r w:rsidRPr="00F91805">
              <w:rPr>
                <w:rFonts w:ascii="Garamond" w:hAnsi="Garamond"/>
                <w:lang w:val="de-DE"/>
              </w:rPr>
              <w:t>, 2018</w:t>
            </w:r>
            <w:r w:rsidR="004D6A6B" w:rsidRPr="00F91805">
              <w:rPr>
                <w:rFonts w:ascii="Garamond" w:hAnsi="Garamond"/>
                <w:lang w:val="de-DE"/>
              </w:rPr>
              <w:t>)</w:t>
            </w:r>
            <w:r w:rsidR="004D6A6B" w:rsidRPr="00B553B9">
              <w:rPr>
                <w:rFonts w:ascii="Garamond" w:hAnsi="Garamond"/>
                <w:lang w:val="de-DE"/>
              </w:rPr>
              <w:t xml:space="preserve">, pp. </w:t>
            </w:r>
            <w:r w:rsidR="00F91805" w:rsidRPr="00B553B9">
              <w:rPr>
                <w:rFonts w:ascii="Garamond" w:hAnsi="Garamond"/>
                <w:lang w:val="de-DE"/>
              </w:rPr>
              <w:t>1-26</w:t>
            </w:r>
            <w:r w:rsidRPr="00F91805">
              <w:rPr>
                <w:rFonts w:ascii="Garamond" w:hAnsi="Garamond"/>
                <w:lang w:val="de-DE"/>
              </w:rPr>
              <w:t>.</w:t>
            </w:r>
          </w:p>
          <w:p w14:paraId="40ACB67C" w14:textId="77777777" w:rsidR="00B311F1" w:rsidRPr="00F91805" w:rsidRDefault="00B311F1" w:rsidP="007C4B1D">
            <w:pPr>
              <w:rPr>
                <w:rFonts w:ascii="Garamond" w:hAnsi="Garamond"/>
                <w:lang w:val="de-DE"/>
              </w:rPr>
            </w:pPr>
          </w:p>
        </w:tc>
      </w:tr>
      <w:tr w:rsidR="002A3823" w:rsidRPr="007C416D" w14:paraId="22EBAC64" w14:textId="77777777" w:rsidTr="007C4B1D">
        <w:tc>
          <w:tcPr>
            <w:tcW w:w="2425" w:type="dxa"/>
          </w:tcPr>
          <w:p w14:paraId="340E96BD" w14:textId="650BEEE2" w:rsidR="002A3823" w:rsidRPr="00B553B9" w:rsidRDefault="002A3823" w:rsidP="007C4B1D">
            <w:pPr>
              <w:rPr>
                <w:rFonts w:ascii="Garamond" w:hAnsi="Garamond"/>
                <w:color w:val="FF0000"/>
              </w:rPr>
            </w:pPr>
            <w:r w:rsidRPr="00B553B9">
              <w:rPr>
                <w:rFonts w:ascii="Garamond" w:hAnsi="Garamond"/>
                <w:color w:val="FF0000"/>
              </w:rPr>
              <w:t>Due:</w:t>
            </w:r>
          </w:p>
        </w:tc>
        <w:tc>
          <w:tcPr>
            <w:tcW w:w="6925" w:type="dxa"/>
          </w:tcPr>
          <w:p w14:paraId="2EB9A495" w14:textId="4D5EDADF" w:rsidR="002A3823" w:rsidRPr="00B553B9" w:rsidRDefault="002A3823" w:rsidP="007C4B1D">
            <w:pPr>
              <w:rPr>
                <w:rFonts w:ascii="Garamond" w:hAnsi="Garamond"/>
                <w:color w:val="FF0000"/>
              </w:rPr>
            </w:pPr>
            <w:r w:rsidRPr="00B553B9">
              <w:rPr>
                <w:rFonts w:ascii="Garamond" w:hAnsi="Garamond"/>
                <w:color w:val="FF0000"/>
              </w:rPr>
              <w:t>Revised introduction and outline</w:t>
            </w:r>
          </w:p>
        </w:tc>
      </w:tr>
    </w:tbl>
    <w:p w14:paraId="0C8C13D0" w14:textId="77777777" w:rsidR="002E14A5" w:rsidRPr="007C416D" w:rsidRDefault="002E14A5" w:rsidP="002E14A5">
      <w:pPr>
        <w:rPr>
          <w:rFonts w:ascii="Garamond" w:hAnsi="Garamond"/>
        </w:rPr>
      </w:pPr>
    </w:p>
    <w:p w14:paraId="74E0CF8D" w14:textId="77777777" w:rsidR="002E14A5" w:rsidRPr="00F91805" w:rsidRDefault="002E14A5" w:rsidP="002E14A5">
      <w:pPr>
        <w:rPr>
          <w:rFonts w:ascii="Garamond" w:hAnsi="Garamond"/>
        </w:rPr>
      </w:pPr>
    </w:p>
    <w:tbl>
      <w:tblPr>
        <w:tblStyle w:val="TableGrid"/>
        <w:tblW w:w="0" w:type="auto"/>
        <w:tblLook w:val="04A0" w:firstRow="1" w:lastRow="0" w:firstColumn="1" w:lastColumn="0" w:noHBand="0" w:noVBand="1"/>
      </w:tblPr>
      <w:tblGrid>
        <w:gridCol w:w="2425"/>
        <w:gridCol w:w="6925"/>
      </w:tblGrid>
      <w:tr w:rsidR="002E14A5" w:rsidRPr="007C416D" w14:paraId="0E65937F" w14:textId="77777777" w:rsidTr="007C4B1D">
        <w:tc>
          <w:tcPr>
            <w:tcW w:w="2425" w:type="dxa"/>
          </w:tcPr>
          <w:p w14:paraId="6F874EE1" w14:textId="410EA94E" w:rsidR="002E14A5" w:rsidRPr="007C416D" w:rsidRDefault="00F64D8D" w:rsidP="007C4B1D">
            <w:pPr>
              <w:rPr>
                <w:rFonts w:ascii="Garamond" w:hAnsi="Garamond"/>
                <w:b/>
              </w:rPr>
            </w:pPr>
            <w:r w:rsidRPr="002A7EB9">
              <w:rPr>
                <w:rFonts w:ascii="Garamond" w:hAnsi="Garamond"/>
                <w:b/>
              </w:rPr>
              <w:t xml:space="preserve">13. </w:t>
            </w:r>
            <w:r w:rsidR="002E14A5" w:rsidRPr="002A7EB9">
              <w:rPr>
                <w:rFonts w:ascii="Garamond" w:hAnsi="Garamond"/>
                <w:b/>
              </w:rPr>
              <w:t xml:space="preserve">Tues, </w:t>
            </w:r>
            <w:r w:rsidR="000C0DD9" w:rsidRPr="007C416D">
              <w:rPr>
                <w:rFonts w:ascii="Garamond" w:hAnsi="Garamond"/>
                <w:b/>
              </w:rPr>
              <w:t>April 28</w:t>
            </w:r>
          </w:p>
        </w:tc>
        <w:tc>
          <w:tcPr>
            <w:tcW w:w="6925" w:type="dxa"/>
          </w:tcPr>
          <w:p w14:paraId="34E9F4EA" w14:textId="14AA5C4B" w:rsidR="002E14A5" w:rsidRPr="007C416D" w:rsidRDefault="000C0DD9" w:rsidP="007C4B1D">
            <w:pPr>
              <w:rPr>
                <w:rFonts w:ascii="Garamond" w:hAnsi="Garamond"/>
                <w:b/>
              </w:rPr>
            </w:pPr>
            <w:r w:rsidRPr="007C416D">
              <w:rPr>
                <w:rFonts w:ascii="Garamond" w:hAnsi="Garamond"/>
                <w:b/>
              </w:rPr>
              <w:t>Taking Stock</w:t>
            </w:r>
          </w:p>
        </w:tc>
      </w:tr>
      <w:tr w:rsidR="002E14A5" w:rsidRPr="004D6A6B" w14:paraId="2B18FA69" w14:textId="77777777" w:rsidTr="007C4B1D">
        <w:tc>
          <w:tcPr>
            <w:tcW w:w="2425" w:type="dxa"/>
          </w:tcPr>
          <w:p w14:paraId="69D8247C" w14:textId="04079BE5" w:rsidR="002E14A5" w:rsidRPr="00B553B9" w:rsidRDefault="00D5461B" w:rsidP="007C4B1D">
            <w:pPr>
              <w:rPr>
                <w:rFonts w:ascii="Garamond" w:hAnsi="Garamond"/>
                <w:color w:val="FF0000"/>
              </w:rPr>
            </w:pPr>
            <w:r w:rsidRPr="00B553B9">
              <w:rPr>
                <w:rFonts w:ascii="Garamond" w:hAnsi="Garamond"/>
                <w:color w:val="FF0000"/>
              </w:rPr>
              <w:t>Due</w:t>
            </w:r>
            <w:r w:rsidR="002E14A5" w:rsidRPr="00B553B9">
              <w:rPr>
                <w:rFonts w:ascii="Garamond" w:hAnsi="Garamond"/>
                <w:color w:val="FF0000"/>
              </w:rPr>
              <w:t>:</w:t>
            </w:r>
          </w:p>
        </w:tc>
        <w:tc>
          <w:tcPr>
            <w:tcW w:w="6925" w:type="dxa"/>
          </w:tcPr>
          <w:p w14:paraId="23FC8F7A" w14:textId="4F068D39" w:rsidR="002E14A5" w:rsidRPr="00B553B9" w:rsidRDefault="00D5461B" w:rsidP="007C4B1D">
            <w:pPr>
              <w:rPr>
                <w:rFonts w:ascii="Garamond" w:hAnsi="Garamond"/>
                <w:color w:val="FF0000"/>
              </w:rPr>
            </w:pPr>
            <w:r w:rsidRPr="00B553B9">
              <w:rPr>
                <w:rFonts w:ascii="Garamond" w:hAnsi="Garamond"/>
                <w:color w:val="FF0000"/>
              </w:rPr>
              <w:t>Students present their paper topics</w:t>
            </w:r>
            <w:r w:rsidR="00D365D1" w:rsidRPr="00B553B9">
              <w:rPr>
                <w:rFonts w:ascii="Garamond" w:hAnsi="Garamond"/>
                <w:color w:val="FF0000"/>
              </w:rPr>
              <w:t xml:space="preserve">. </w:t>
            </w:r>
          </w:p>
        </w:tc>
      </w:tr>
    </w:tbl>
    <w:p w14:paraId="3AA5BD84" w14:textId="77777777" w:rsidR="002E14A5" w:rsidRPr="00B553B9" w:rsidRDefault="002E14A5" w:rsidP="002E14A5">
      <w:pPr>
        <w:rPr>
          <w:rFonts w:ascii="Garamond" w:hAnsi="Garamond"/>
          <w:color w:val="FF0000"/>
        </w:rPr>
      </w:pPr>
    </w:p>
    <w:p w14:paraId="273F8CEA" w14:textId="77777777" w:rsidR="00EA6626" w:rsidRPr="00F91805" w:rsidRDefault="00EA6626" w:rsidP="00EA6626">
      <w:pPr>
        <w:rPr>
          <w:rFonts w:ascii="Garamond" w:hAnsi="Garamond"/>
        </w:rPr>
      </w:pPr>
    </w:p>
    <w:p w14:paraId="1311DC73" w14:textId="0ADC084B" w:rsidR="00EA6626" w:rsidRPr="00B553B9" w:rsidRDefault="00EF1D97" w:rsidP="00EF1D97">
      <w:pPr>
        <w:jc w:val="center"/>
        <w:rPr>
          <w:rFonts w:ascii="Garamond" w:hAnsi="Garamond"/>
          <w:color w:val="FF0000"/>
        </w:rPr>
      </w:pPr>
      <w:r w:rsidRPr="00B553B9">
        <w:rPr>
          <w:rFonts w:ascii="Garamond" w:hAnsi="Garamond"/>
          <w:color w:val="FF0000"/>
        </w:rPr>
        <w:t>Final Papers Due - TBA</w:t>
      </w:r>
    </w:p>
    <w:sectPr w:rsidR="00EA6626" w:rsidRPr="00B553B9" w:rsidSect="00F64816">
      <w:footerReference w:type="even" r:id="rId79"/>
      <w:foot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5516E" w14:textId="77777777" w:rsidR="005F2D09" w:rsidRDefault="005F2D09" w:rsidP="00C46A46">
      <w:r>
        <w:separator/>
      </w:r>
    </w:p>
  </w:endnote>
  <w:endnote w:type="continuationSeparator" w:id="0">
    <w:p w14:paraId="41803D1B" w14:textId="77777777" w:rsidR="005F2D09" w:rsidRDefault="005F2D09" w:rsidP="00C4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5683111"/>
      <w:docPartObj>
        <w:docPartGallery w:val="Page Numbers (Bottom of Page)"/>
        <w:docPartUnique/>
      </w:docPartObj>
    </w:sdtPr>
    <w:sdtEndPr>
      <w:rPr>
        <w:rStyle w:val="PageNumber"/>
      </w:rPr>
    </w:sdtEndPr>
    <w:sdtContent>
      <w:p w14:paraId="28F6E4AB" w14:textId="398E10B4" w:rsidR="00B5206F" w:rsidRDefault="00B5206F" w:rsidP="007C4B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8AE819" w14:textId="77777777" w:rsidR="00B5206F" w:rsidRDefault="00B5206F" w:rsidP="00C46A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938463"/>
      <w:docPartObj>
        <w:docPartGallery w:val="Page Numbers (Bottom of Page)"/>
        <w:docPartUnique/>
      </w:docPartObj>
    </w:sdtPr>
    <w:sdtEndPr>
      <w:rPr>
        <w:rStyle w:val="PageNumber"/>
      </w:rPr>
    </w:sdtEndPr>
    <w:sdtContent>
      <w:p w14:paraId="62655866" w14:textId="567EC9E6" w:rsidR="00B5206F" w:rsidRDefault="00B5206F" w:rsidP="007C4B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3E859" w14:textId="77777777" w:rsidR="00B5206F" w:rsidRDefault="00B5206F" w:rsidP="00C46A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F61C0" w14:textId="77777777" w:rsidR="005F2D09" w:rsidRDefault="005F2D09" w:rsidP="00C46A46">
      <w:r>
        <w:separator/>
      </w:r>
    </w:p>
  </w:footnote>
  <w:footnote w:type="continuationSeparator" w:id="0">
    <w:p w14:paraId="79D0EDB2" w14:textId="77777777" w:rsidR="005F2D09" w:rsidRDefault="005F2D09" w:rsidP="00C46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26"/>
    <w:rsid w:val="0000172D"/>
    <w:rsid w:val="00001960"/>
    <w:rsid w:val="00023CE3"/>
    <w:rsid w:val="00031415"/>
    <w:rsid w:val="00033D4B"/>
    <w:rsid w:val="000344D5"/>
    <w:rsid w:val="000411D8"/>
    <w:rsid w:val="00044137"/>
    <w:rsid w:val="000508D6"/>
    <w:rsid w:val="00066F8B"/>
    <w:rsid w:val="000761ED"/>
    <w:rsid w:val="000853E1"/>
    <w:rsid w:val="000A7AF1"/>
    <w:rsid w:val="000C09CC"/>
    <w:rsid w:val="000C0DD9"/>
    <w:rsid w:val="000C1EDE"/>
    <w:rsid w:val="000D025D"/>
    <w:rsid w:val="000E0126"/>
    <w:rsid w:val="000E2B4B"/>
    <w:rsid w:val="000E761B"/>
    <w:rsid w:val="00101B37"/>
    <w:rsid w:val="001272F7"/>
    <w:rsid w:val="00132BDC"/>
    <w:rsid w:val="00136856"/>
    <w:rsid w:val="00137BCE"/>
    <w:rsid w:val="0014461A"/>
    <w:rsid w:val="00154407"/>
    <w:rsid w:val="0015780B"/>
    <w:rsid w:val="00193EBD"/>
    <w:rsid w:val="001B6A2B"/>
    <w:rsid w:val="001C5FB2"/>
    <w:rsid w:val="001D2384"/>
    <w:rsid w:val="001D2617"/>
    <w:rsid w:val="001D3CFF"/>
    <w:rsid w:val="001F6554"/>
    <w:rsid w:val="002028F3"/>
    <w:rsid w:val="00223CAE"/>
    <w:rsid w:val="00231B86"/>
    <w:rsid w:val="0024054A"/>
    <w:rsid w:val="00240F51"/>
    <w:rsid w:val="00246BD5"/>
    <w:rsid w:val="002567C6"/>
    <w:rsid w:val="002846B9"/>
    <w:rsid w:val="00294628"/>
    <w:rsid w:val="002A12F9"/>
    <w:rsid w:val="002A3823"/>
    <w:rsid w:val="002A7EB9"/>
    <w:rsid w:val="002B14E2"/>
    <w:rsid w:val="002C0359"/>
    <w:rsid w:val="002E14A5"/>
    <w:rsid w:val="002E44BE"/>
    <w:rsid w:val="00305EED"/>
    <w:rsid w:val="003074C2"/>
    <w:rsid w:val="00310B2A"/>
    <w:rsid w:val="00322895"/>
    <w:rsid w:val="003414A2"/>
    <w:rsid w:val="003453FD"/>
    <w:rsid w:val="00354090"/>
    <w:rsid w:val="00384802"/>
    <w:rsid w:val="00387D8C"/>
    <w:rsid w:val="00390A67"/>
    <w:rsid w:val="003E000B"/>
    <w:rsid w:val="003E4ABD"/>
    <w:rsid w:val="00427904"/>
    <w:rsid w:val="00430237"/>
    <w:rsid w:val="004400A7"/>
    <w:rsid w:val="00440ED9"/>
    <w:rsid w:val="00453E2F"/>
    <w:rsid w:val="004644A0"/>
    <w:rsid w:val="00470C4D"/>
    <w:rsid w:val="004826DF"/>
    <w:rsid w:val="004924C9"/>
    <w:rsid w:val="004A0FFA"/>
    <w:rsid w:val="004C1A6E"/>
    <w:rsid w:val="004C3016"/>
    <w:rsid w:val="004C6170"/>
    <w:rsid w:val="004D6A6B"/>
    <w:rsid w:val="004D769B"/>
    <w:rsid w:val="004F2BF9"/>
    <w:rsid w:val="00500677"/>
    <w:rsid w:val="00515EA0"/>
    <w:rsid w:val="00521A31"/>
    <w:rsid w:val="005357FB"/>
    <w:rsid w:val="00536B3D"/>
    <w:rsid w:val="00543D47"/>
    <w:rsid w:val="005511AC"/>
    <w:rsid w:val="00553130"/>
    <w:rsid w:val="005563EC"/>
    <w:rsid w:val="0057420E"/>
    <w:rsid w:val="005750FF"/>
    <w:rsid w:val="0058174B"/>
    <w:rsid w:val="00585D03"/>
    <w:rsid w:val="00596B5D"/>
    <w:rsid w:val="005A3DD9"/>
    <w:rsid w:val="005A6687"/>
    <w:rsid w:val="005B1500"/>
    <w:rsid w:val="005B1D26"/>
    <w:rsid w:val="005B7CA6"/>
    <w:rsid w:val="005E2A44"/>
    <w:rsid w:val="005E2F11"/>
    <w:rsid w:val="005E3460"/>
    <w:rsid w:val="005E7CF3"/>
    <w:rsid w:val="005F2BF5"/>
    <w:rsid w:val="005F2D09"/>
    <w:rsid w:val="00600675"/>
    <w:rsid w:val="00611DD2"/>
    <w:rsid w:val="00646CF9"/>
    <w:rsid w:val="00667017"/>
    <w:rsid w:val="00667985"/>
    <w:rsid w:val="00675BDB"/>
    <w:rsid w:val="006B267A"/>
    <w:rsid w:val="006B390A"/>
    <w:rsid w:val="006B4CAB"/>
    <w:rsid w:val="006B61A6"/>
    <w:rsid w:val="006B6AC5"/>
    <w:rsid w:val="006D3802"/>
    <w:rsid w:val="006D58F0"/>
    <w:rsid w:val="006D7012"/>
    <w:rsid w:val="006F0D02"/>
    <w:rsid w:val="006F46D5"/>
    <w:rsid w:val="00724003"/>
    <w:rsid w:val="007379A8"/>
    <w:rsid w:val="00751884"/>
    <w:rsid w:val="00761B65"/>
    <w:rsid w:val="00770759"/>
    <w:rsid w:val="007912FC"/>
    <w:rsid w:val="007C235F"/>
    <w:rsid w:val="007C416D"/>
    <w:rsid w:val="007C4B1D"/>
    <w:rsid w:val="007C55CB"/>
    <w:rsid w:val="007E4277"/>
    <w:rsid w:val="00802AF6"/>
    <w:rsid w:val="00802C99"/>
    <w:rsid w:val="00810573"/>
    <w:rsid w:val="008175E5"/>
    <w:rsid w:val="00821712"/>
    <w:rsid w:val="008337D7"/>
    <w:rsid w:val="0084057F"/>
    <w:rsid w:val="0084328F"/>
    <w:rsid w:val="00844509"/>
    <w:rsid w:val="00851DB1"/>
    <w:rsid w:val="00865D6E"/>
    <w:rsid w:val="00877335"/>
    <w:rsid w:val="00880D35"/>
    <w:rsid w:val="0088189F"/>
    <w:rsid w:val="008834EB"/>
    <w:rsid w:val="00883E84"/>
    <w:rsid w:val="00895159"/>
    <w:rsid w:val="008A2CD0"/>
    <w:rsid w:val="008A45E6"/>
    <w:rsid w:val="008A6C6A"/>
    <w:rsid w:val="008B0F11"/>
    <w:rsid w:val="008D2973"/>
    <w:rsid w:val="008F1189"/>
    <w:rsid w:val="008F2147"/>
    <w:rsid w:val="00912AE8"/>
    <w:rsid w:val="00914108"/>
    <w:rsid w:val="00921B84"/>
    <w:rsid w:val="00935D9A"/>
    <w:rsid w:val="00937586"/>
    <w:rsid w:val="00942160"/>
    <w:rsid w:val="009422B9"/>
    <w:rsid w:val="00944A44"/>
    <w:rsid w:val="0095171B"/>
    <w:rsid w:val="00954E91"/>
    <w:rsid w:val="009821EF"/>
    <w:rsid w:val="0099511C"/>
    <w:rsid w:val="009A2EB1"/>
    <w:rsid w:val="009B3C3A"/>
    <w:rsid w:val="009C24BE"/>
    <w:rsid w:val="009E2EFE"/>
    <w:rsid w:val="009E7BED"/>
    <w:rsid w:val="00A00D6D"/>
    <w:rsid w:val="00A1341C"/>
    <w:rsid w:val="00A31EB7"/>
    <w:rsid w:val="00A37031"/>
    <w:rsid w:val="00A444BA"/>
    <w:rsid w:val="00A448D3"/>
    <w:rsid w:val="00A515B3"/>
    <w:rsid w:val="00A562DF"/>
    <w:rsid w:val="00A92390"/>
    <w:rsid w:val="00A9252D"/>
    <w:rsid w:val="00A9723A"/>
    <w:rsid w:val="00AA3383"/>
    <w:rsid w:val="00AB1DBA"/>
    <w:rsid w:val="00AB7323"/>
    <w:rsid w:val="00AD2ED5"/>
    <w:rsid w:val="00AD3A2D"/>
    <w:rsid w:val="00B02390"/>
    <w:rsid w:val="00B311F1"/>
    <w:rsid w:val="00B336C4"/>
    <w:rsid w:val="00B33752"/>
    <w:rsid w:val="00B33915"/>
    <w:rsid w:val="00B33E0A"/>
    <w:rsid w:val="00B36FA2"/>
    <w:rsid w:val="00B5206F"/>
    <w:rsid w:val="00B534E1"/>
    <w:rsid w:val="00B553B9"/>
    <w:rsid w:val="00B8452A"/>
    <w:rsid w:val="00B87366"/>
    <w:rsid w:val="00BA5323"/>
    <w:rsid w:val="00BB6935"/>
    <w:rsid w:val="00BC19F5"/>
    <w:rsid w:val="00BC3EB5"/>
    <w:rsid w:val="00BD0074"/>
    <w:rsid w:val="00BD042D"/>
    <w:rsid w:val="00BE1223"/>
    <w:rsid w:val="00C02EC0"/>
    <w:rsid w:val="00C11029"/>
    <w:rsid w:val="00C12DA2"/>
    <w:rsid w:val="00C130F3"/>
    <w:rsid w:val="00C16B38"/>
    <w:rsid w:val="00C309CA"/>
    <w:rsid w:val="00C46A46"/>
    <w:rsid w:val="00C531EB"/>
    <w:rsid w:val="00C5645E"/>
    <w:rsid w:val="00C6574E"/>
    <w:rsid w:val="00C71EF1"/>
    <w:rsid w:val="00C7222A"/>
    <w:rsid w:val="00C76918"/>
    <w:rsid w:val="00C97C34"/>
    <w:rsid w:val="00CA3CF5"/>
    <w:rsid w:val="00CB00B4"/>
    <w:rsid w:val="00CB1C0C"/>
    <w:rsid w:val="00CC07D3"/>
    <w:rsid w:val="00CC2C97"/>
    <w:rsid w:val="00CC7C6C"/>
    <w:rsid w:val="00CC7EE0"/>
    <w:rsid w:val="00CD0727"/>
    <w:rsid w:val="00CD32D8"/>
    <w:rsid w:val="00CD422A"/>
    <w:rsid w:val="00CE1A52"/>
    <w:rsid w:val="00D1199D"/>
    <w:rsid w:val="00D14F98"/>
    <w:rsid w:val="00D365D1"/>
    <w:rsid w:val="00D43749"/>
    <w:rsid w:val="00D5461B"/>
    <w:rsid w:val="00D54B33"/>
    <w:rsid w:val="00D65D23"/>
    <w:rsid w:val="00D74DEC"/>
    <w:rsid w:val="00D930DB"/>
    <w:rsid w:val="00D96442"/>
    <w:rsid w:val="00DB0CC9"/>
    <w:rsid w:val="00DC1855"/>
    <w:rsid w:val="00DD6ADA"/>
    <w:rsid w:val="00DF38FE"/>
    <w:rsid w:val="00E01A50"/>
    <w:rsid w:val="00E115D6"/>
    <w:rsid w:val="00E116E5"/>
    <w:rsid w:val="00E11C2F"/>
    <w:rsid w:val="00E11FD8"/>
    <w:rsid w:val="00E135DF"/>
    <w:rsid w:val="00E13DDC"/>
    <w:rsid w:val="00E24793"/>
    <w:rsid w:val="00E31F0E"/>
    <w:rsid w:val="00E459E8"/>
    <w:rsid w:val="00E516B3"/>
    <w:rsid w:val="00E62385"/>
    <w:rsid w:val="00E71B00"/>
    <w:rsid w:val="00E730DD"/>
    <w:rsid w:val="00E8207B"/>
    <w:rsid w:val="00E82FFA"/>
    <w:rsid w:val="00E93CC1"/>
    <w:rsid w:val="00EA33DA"/>
    <w:rsid w:val="00EA6626"/>
    <w:rsid w:val="00EB28FE"/>
    <w:rsid w:val="00EB794C"/>
    <w:rsid w:val="00ED047D"/>
    <w:rsid w:val="00ED04E9"/>
    <w:rsid w:val="00EE4A91"/>
    <w:rsid w:val="00EF1D97"/>
    <w:rsid w:val="00F22918"/>
    <w:rsid w:val="00F310D8"/>
    <w:rsid w:val="00F350F3"/>
    <w:rsid w:val="00F41495"/>
    <w:rsid w:val="00F446BB"/>
    <w:rsid w:val="00F465F3"/>
    <w:rsid w:val="00F61062"/>
    <w:rsid w:val="00F64816"/>
    <w:rsid w:val="00F64D8D"/>
    <w:rsid w:val="00F65BDB"/>
    <w:rsid w:val="00F66915"/>
    <w:rsid w:val="00F91805"/>
    <w:rsid w:val="00FE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7EAD"/>
  <w14:defaultImageDpi w14:val="32767"/>
  <w15:chartTrackingRefBased/>
  <w15:docId w15:val="{C2332B6D-1C5B-904A-B513-A01E4E3D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5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6626"/>
    <w:pPr>
      <w:jc w:val="center"/>
    </w:pPr>
    <w:rPr>
      <w:sz w:val="28"/>
      <w:szCs w:val="20"/>
    </w:rPr>
  </w:style>
  <w:style w:type="character" w:customStyle="1" w:styleId="TitleChar">
    <w:name w:val="Title Char"/>
    <w:basedOn w:val="DefaultParagraphFont"/>
    <w:link w:val="Title"/>
    <w:rsid w:val="00EA6626"/>
    <w:rPr>
      <w:rFonts w:ascii="Times New Roman" w:eastAsia="Times New Roman" w:hAnsi="Times New Roman" w:cs="Times New Roman"/>
      <w:sz w:val="28"/>
      <w:szCs w:val="20"/>
    </w:rPr>
  </w:style>
  <w:style w:type="paragraph" w:styleId="Subtitle">
    <w:name w:val="Subtitle"/>
    <w:basedOn w:val="Normal"/>
    <w:link w:val="SubtitleChar"/>
    <w:qFormat/>
    <w:rsid w:val="00EA6626"/>
    <w:rPr>
      <w:szCs w:val="20"/>
    </w:rPr>
  </w:style>
  <w:style w:type="character" w:customStyle="1" w:styleId="SubtitleChar">
    <w:name w:val="Subtitle Char"/>
    <w:basedOn w:val="DefaultParagraphFont"/>
    <w:link w:val="Subtitle"/>
    <w:rsid w:val="00EA6626"/>
    <w:rPr>
      <w:rFonts w:ascii="Times New Roman" w:eastAsia="Times New Roman" w:hAnsi="Times New Roman" w:cs="Times New Roman"/>
      <w:szCs w:val="20"/>
    </w:rPr>
  </w:style>
  <w:style w:type="character" w:styleId="Hyperlink">
    <w:name w:val="Hyperlink"/>
    <w:basedOn w:val="DefaultParagraphFont"/>
    <w:uiPriority w:val="99"/>
    <w:unhideWhenUsed/>
    <w:rsid w:val="00EA6626"/>
    <w:rPr>
      <w:color w:val="0563C1" w:themeColor="hyperlink"/>
      <w:u w:val="single"/>
    </w:rPr>
  </w:style>
  <w:style w:type="table" w:styleId="TableGrid">
    <w:name w:val="Table Grid"/>
    <w:basedOn w:val="TableNormal"/>
    <w:uiPriority w:val="39"/>
    <w:rsid w:val="006D5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6A46"/>
    <w:pPr>
      <w:tabs>
        <w:tab w:val="center" w:pos="4680"/>
        <w:tab w:val="right" w:pos="9360"/>
      </w:tabs>
    </w:pPr>
    <w:rPr>
      <w:szCs w:val="20"/>
    </w:rPr>
  </w:style>
  <w:style w:type="character" w:customStyle="1" w:styleId="FooterChar">
    <w:name w:val="Footer Char"/>
    <w:basedOn w:val="DefaultParagraphFont"/>
    <w:link w:val="Footer"/>
    <w:uiPriority w:val="99"/>
    <w:rsid w:val="00C46A46"/>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C46A46"/>
  </w:style>
  <w:style w:type="character" w:styleId="UnresolvedMention">
    <w:name w:val="Unresolved Mention"/>
    <w:basedOn w:val="DefaultParagraphFont"/>
    <w:uiPriority w:val="99"/>
    <w:rsid w:val="008F2147"/>
    <w:rPr>
      <w:color w:val="605E5C"/>
      <w:shd w:val="clear" w:color="auto" w:fill="E1DFDD"/>
    </w:rPr>
  </w:style>
  <w:style w:type="character" w:styleId="FollowedHyperlink">
    <w:name w:val="FollowedHyperlink"/>
    <w:basedOn w:val="DefaultParagraphFont"/>
    <w:uiPriority w:val="99"/>
    <w:semiHidden/>
    <w:unhideWhenUsed/>
    <w:rsid w:val="00E116E5"/>
    <w:rPr>
      <w:color w:val="954F72" w:themeColor="followedHyperlink"/>
      <w:u w:val="single"/>
    </w:rPr>
  </w:style>
  <w:style w:type="character" w:styleId="Emphasis">
    <w:name w:val="Emphasis"/>
    <w:basedOn w:val="DefaultParagraphFont"/>
    <w:uiPriority w:val="20"/>
    <w:qFormat/>
    <w:rsid w:val="0084057F"/>
    <w:rPr>
      <w:i/>
      <w:iCs/>
    </w:rPr>
  </w:style>
  <w:style w:type="paragraph" w:styleId="BalloonText">
    <w:name w:val="Balloon Text"/>
    <w:basedOn w:val="Normal"/>
    <w:link w:val="BalloonTextChar"/>
    <w:uiPriority w:val="99"/>
    <w:semiHidden/>
    <w:unhideWhenUsed/>
    <w:rsid w:val="00C13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F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84802"/>
    <w:rPr>
      <w:sz w:val="16"/>
      <w:szCs w:val="16"/>
    </w:rPr>
  </w:style>
  <w:style w:type="paragraph" w:styleId="CommentText">
    <w:name w:val="annotation text"/>
    <w:basedOn w:val="Normal"/>
    <w:link w:val="CommentTextChar"/>
    <w:uiPriority w:val="99"/>
    <w:semiHidden/>
    <w:unhideWhenUsed/>
    <w:rsid w:val="00384802"/>
    <w:rPr>
      <w:sz w:val="20"/>
      <w:szCs w:val="20"/>
    </w:rPr>
  </w:style>
  <w:style w:type="character" w:customStyle="1" w:styleId="CommentTextChar">
    <w:name w:val="Comment Text Char"/>
    <w:basedOn w:val="DefaultParagraphFont"/>
    <w:link w:val="CommentText"/>
    <w:uiPriority w:val="99"/>
    <w:semiHidden/>
    <w:rsid w:val="003848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4802"/>
    <w:rPr>
      <w:b/>
      <w:bCs/>
    </w:rPr>
  </w:style>
  <w:style w:type="character" w:customStyle="1" w:styleId="CommentSubjectChar">
    <w:name w:val="Comment Subject Char"/>
    <w:basedOn w:val="CommentTextChar"/>
    <w:link w:val="CommentSubject"/>
    <w:uiPriority w:val="99"/>
    <w:semiHidden/>
    <w:rsid w:val="003848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32884">
      <w:bodyDiv w:val="1"/>
      <w:marLeft w:val="0"/>
      <w:marRight w:val="0"/>
      <w:marTop w:val="0"/>
      <w:marBottom w:val="0"/>
      <w:divBdr>
        <w:top w:val="none" w:sz="0" w:space="0" w:color="auto"/>
        <w:left w:val="none" w:sz="0" w:space="0" w:color="auto"/>
        <w:bottom w:val="none" w:sz="0" w:space="0" w:color="auto"/>
        <w:right w:val="none" w:sz="0" w:space="0" w:color="auto"/>
      </w:divBdr>
    </w:div>
    <w:div w:id="351028461">
      <w:bodyDiv w:val="1"/>
      <w:marLeft w:val="0"/>
      <w:marRight w:val="0"/>
      <w:marTop w:val="0"/>
      <w:marBottom w:val="0"/>
      <w:divBdr>
        <w:top w:val="none" w:sz="0" w:space="0" w:color="auto"/>
        <w:left w:val="none" w:sz="0" w:space="0" w:color="auto"/>
        <w:bottom w:val="none" w:sz="0" w:space="0" w:color="auto"/>
        <w:right w:val="none" w:sz="0" w:space="0" w:color="auto"/>
      </w:divBdr>
    </w:div>
    <w:div w:id="694117662">
      <w:bodyDiv w:val="1"/>
      <w:marLeft w:val="0"/>
      <w:marRight w:val="0"/>
      <w:marTop w:val="0"/>
      <w:marBottom w:val="0"/>
      <w:divBdr>
        <w:top w:val="none" w:sz="0" w:space="0" w:color="auto"/>
        <w:left w:val="none" w:sz="0" w:space="0" w:color="auto"/>
        <w:bottom w:val="none" w:sz="0" w:space="0" w:color="auto"/>
        <w:right w:val="none" w:sz="0" w:space="0" w:color="auto"/>
      </w:divBdr>
    </w:div>
    <w:div w:id="935866513">
      <w:bodyDiv w:val="1"/>
      <w:marLeft w:val="0"/>
      <w:marRight w:val="0"/>
      <w:marTop w:val="0"/>
      <w:marBottom w:val="0"/>
      <w:divBdr>
        <w:top w:val="none" w:sz="0" w:space="0" w:color="auto"/>
        <w:left w:val="none" w:sz="0" w:space="0" w:color="auto"/>
        <w:bottom w:val="none" w:sz="0" w:space="0" w:color="auto"/>
        <w:right w:val="none" w:sz="0" w:space="0" w:color="auto"/>
      </w:divBdr>
    </w:div>
    <w:div w:id="1060593725">
      <w:bodyDiv w:val="1"/>
      <w:marLeft w:val="0"/>
      <w:marRight w:val="0"/>
      <w:marTop w:val="0"/>
      <w:marBottom w:val="0"/>
      <w:divBdr>
        <w:top w:val="none" w:sz="0" w:space="0" w:color="auto"/>
        <w:left w:val="none" w:sz="0" w:space="0" w:color="auto"/>
        <w:bottom w:val="none" w:sz="0" w:space="0" w:color="auto"/>
        <w:right w:val="none" w:sz="0" w:space="0" w:color="auto"/>
      </w:divBdr>
    </w:div>
    <w:div w:id="1105461738">
      <w:bodyDiv w:val="1"/>
      <w:marLeft w:val="0"/>
      <w:marRight w:val="0"/>
      <w:marTop w:val="0"/>
      <w:marBottom w:val="0"/>
      <w:divBdr>
        <w:top w:val="none" w:sz="0" w:space="0" w:color="auto"/>
        <w:left w:val="none" w:sz="0" w:space="0" w:color="auto"/>
        <w:bottom w:val="none" w:sz="0" w:space="0" w:color="auto"/>
        <w:right w:val="none" w:sz="0" w:space="0" w:color="auto"/>
      </w:divBdr>
    </w:div>
    <w:div w:id="1259632679">
      <w:bodyDiv w:val="1"/>
      <w:marLeft w:val="0"/>
      <w:marRight w:val="0"/>
      <w:marTop w:val="0"/>
      <w:marBottom w:val="0"/>
      <w:divBdr>
        <w:top w:val="none" w:sz="0" w:space="0" w:color="auto"/>
        <w:left w:val="none" w:sz="0" w:space="0" w:color="auto"/>
        <w:bottom w:val="none" w:sz="0" w:space="0" w:color="auto"/>
        <w:right w:val="none" w:sz="0" w:space="0" w:color="auto"/>
      </w:divBdr>
    </w:div>
    <w:div w:id="1280724306">
      <w:bodyDiv w:val="1"/>
      <w:marLeft w:val="0"/>
      <w:marRight w:val="0"/>
      <w:marTop w:val="0"/>
      <w:marBottom w:val="0"/>
      <w:divBdr>
        <w:top w:val="none" w:sz="0" w:space="0" w:color="auto"/>
        <w:left w:val="none" w:sz="0" w:space="0" w:color="auto"/>
        <w:bottom w:val="none" w:sz="0" w:space="0" w:color="auto"/>
        <w:right w:val="none" w:sz="0" w:space="0" w:color="auto"/>
      </w:divBdr>
    </w:div>
    <w:div w:id="1288127167">
      <w:bodyDiv w:val="1"/>
      <w:marLeft w:val="0"/>
      <w:marRight w:val="0"/>
      <w:marTop w:val="0"/>
      <w:marBottom w:val="0"/>
      <w:divBdr>
        <w:top w:val="none" w:sz="0" w:space="0" w:color="auto"/>
        <w:left w:val="none" w:sz="0" w:space="0" w:color="auto"/>
        <w:bottom w:val="none" w:sz="0" w:space="0" w:color="auto"/>
        <w:right w:val="none" w:sz="0" w:space="0" w:color="auto"/>
      </w:divBdr>
      <w:divsChild>
        <w:div w:id="1636374676">
          <w:marLeft w:val="0"/>
          <w:marRight w:val="0"/>
          <w:marTop w:val="75"/>
          <w:marBottom w:val="75"/>
          <w:divBdr>
            <w:top w:val="none" w:sz="0" w:space="0" w:color="auto"/>
            <w:left w:val="none" w:sz="0" w:space="0" w:color="auto"/>
            <w:bottom w:val="none" w:sz="0" w:space="0" w:color="auto"/>
            <w:right w:val="none" w:sz="0" w:space="0" w:color="auto"/>
          </w:divBdr>
        </w:div>
        <w:div w:id="2113165557">
          <w:marLeft w:val="0"/>
          <w:marRight w:val="0"/>
          <w:marTop w:val="0"/>
          <w:marBottom w:val="0"/>
          <w:divBdr>
            <w:top w:val="none" w:sz="0" w:space="0" w:color="auto"/>
            <w:left w:val="none" w:sz="0" w:space="0" w:color="auto"/>
            <w:bottom w:val="none" w:sz="0" w:space="0" w:color="auto"/>
            <w:right w:val="none" w:sz="0" w:space="0" w:color="auto"/>
          </w:divBdr>
        </w:div>
      </w:divsChild>
    </w:div>
    <w:div w:id="1308432367">
      <w:bodyDiv w:val="1"/>
      <w:marLeft w:val="0"/>
      <w:marRight w:val="0"/>
      <w:marTop w:val="0"/>
      <w:marBottom w:val="0"/>
      <w:divBdr>
        <w:top w:val="none" w:sz="0" w:space="0" w:color="auto"/>
        <w:left w:val="none" w:sz="0" w:space="0" w:color="auto"/>
        <w:bottom w:val="none" w:sz="0" w:space="0" w:color="auto"/>
        <w:right w:val="none" w:sz="0" w:space="0" w:color="auto"/>
      </w:divBdr>
    </w:div>
    <w:div w:id="1318605570">
      <w:bodyDiv w:val="1"/>
      <w:marLeft w:val="0"/>
      <w:marRight w:val="0"/>
      <w:marTop w:val="0"/>
      <w:marBottom w:val="0"/>
      <w:divBdr>
        <w:top w:val="none" w:sz="0" w:space="0" w:color="auto"/>
        <w:left w:val="none" w:sz="0" w:space="0" w:color="auto"/>
        <w:bottom w:val="none" w:sz="0" w:space="0" w:color="auto"/>
        <w:right w:val="none" w:sz="0" w:space="0" w:color="auto"/>
      </w:divBdr>
    </w:div>
    <w:div w:id="1360199812">
      <w:bodyDiv w:val="1"/>
      <w:marLeft w:val="0"/>
      <w:marRight w:val="0"/>
      <w:marTop w:val="0"/>
      <w:marBottom w:val="0"/>
      <w:divBdr>
        <w:top w:val="none" w:sz="0" w:space="0" w:color="auto"/>
        <w:left w:val="none" w:sz="0" w:space="0" w:color="auto"/>
        <w:bottom w:val="none" w:sz="0" w:space="0" w:color="auto"/>
        <w:right w:val="none" w:sz="0" w:space="0" w:color="auto"/>
      </w:divBdr>
    </w:div>
    <w:div w:id="1726248469">
      <w:bodyDiv w:val="1"/>
      <w:marLeft w:val="0"/>
      <w:marRight w:val="0"/>
      <w:marTop w:val="0"/>
      <w:marBottom w:val="0"/>
      <w:divBdr>
        <w:top w:val="none" w:sz="0" w:space="0" w:color="auto"/>
        <w:left w:val="none" w:sz="0" w:space="0" w:color="auto"/>
        <w:bottom w:val="none" w:sz="0" w:space="0" w:color="auto"/>
        <w:right w:val="none" w:sz="0" w:space="0" w:color="auto"/>
      </w:divBdr>
    </w:div>
    <w:div w:id="1744447452">
      <w:bodyDiv w:val="1"/>
      <w:marLeft w:val="0"/>
      <w:marRight w:val="0"/>
      <w:marTop w:val="0"/>
      <w:marBottom w:val="0"/>
      <w:divBdr>
        <w:top w:val="none" w:sz="0" w:space="0" w:color="auto"/>
        <w:left w:val="none" w:sz="0" w:space="0" w:color="auto"/>
        <w:bottom w:val="none" w:sz="0" w:space="0" w:color="auto"/>
        <w:right w:val="none" w:sz="0" w:space="0" w:color="auto"/>
      </w:divBdr>
    </w:div>
    <w:div w:id="1775857590">
      <w:bodyDiv w:val="1"/>
      <w:marLeft w:val="0"/>
      <w:marRight w:val="0"/>
      <w:marTop w:val="0"/>
      <w:marBottom w:val="0"/>
      <w:divBdr>
        <w:top w:val="none" w:sz="0" w:space="0" w:color="auto"/>
        <w:left w:val="none" w:sz="0" w:space="0" w:color="auto"/>
        <w:bottom w:val="none" w:sz="0" w:space="0" w:color="auto"/>
        <w:right w:val="none" w:sz="0" w:space="0" w:color="auto"/>
      </w:divBdr>
    </w:div>
    <w:div w:id="1940482463">
      <w:bodyDiv w:val="1"/>
      <w:marLeft w:val="0"/>
      <w:marRight w:val="0"/>
      <w:marTop w:val="0"/>
      <w:marBottom w:val="0"/>
      <w:divBdr>
        <w:top w:val="none" w:sz="0" w:space="0" w:color="auto"/>
        <w:left w:val="none" w:sz="0" w:space="0" w:color="auto"/>
        <w:bottom w:val="none" w:sz="0" w:space="0" w:color="auto"/>
        <w:right w:val="none" w:sz="0" w:space="0" w:color="auto"/>
      </w:divBdr>
    </w:div>
    <w:div w:id="1973748155">
      <w:bodyDiv w:val="1"/>
      <w:marLeft w:val="0"/>
      <w:marRight w:val="0"/>
      <w:marTop w:val="0"/>
      <w:marBottom w:val="0"/>
      <w:divBdr>
        <w:top w:val="none" w:sz="0" w:space="0" w:color="auto"/>
        <w:left w:val="none" w:sz="0" w:space="0" w:color="auto"/>
        <w:bottom w:val="none" w:sz="0" w:space="0" w:color="auto"/>
        <w:right w:val="none" w:sz="0" w:space="0" w:color="auto"/>
      </w:divBdr>
    </w:div>
    <w:div w:id="20457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arlymoderntexts.com/assets/pdfs/descartes1644part1.pdf" TargetMode="External"/><Relationship Id="rId21" Type="http://schemas.openxmlformats.org/officeDocument/2006/relationships/hyperlink" Target="https://www.earlymoderntexts.com/assets/pdfs/leibniz1714b.pdf" TargetMode="External"/><Relationship Id="rId42" Type="http://schemas.openxmlformats.org/officeDocument/2006/relationships/hyperlink" Target="https://www.earlymoderntexts.com/assets/pdfs/newton1666.pdf" TargetMode="External"/><Relationship Id="rId47" Type="http://schemas.openxmlformats.org/officeDocument/2006/relationships/hyperlink" Target="https://isaacnewton.ca/newtons-general-scholium/" TargetMode="External"/><Relationship Id="rId63" Type="http://schemas.openxmlformats.org/officeDocument/2006/relationships/hyperlink" Target="https://a7ad7762-bf80-40ab-9c06-f74d25597b55.filesusr.com/ugd/96f981_da14a90b8c404086abe561cba0ef3c1c.pdf" TargetMode="External"/><Relationship Id="rId68" Type="http://schemas.openxmlformats.org/officeDocument/2006/relationships/hyperlink" Target="http://www.newtonproject.ox.ac.uk/view/texts/normalized/NATP00081" TargetMode="External"/><Relationship Id="rId16" Type="http://schemas.openxmlformats.org/officeDocument/2006/relationships/hyperlink" Target="https://www.earlymoderntexts.com/assets/pdfs/leibniz1714b.pdf" TargetMode="External"/><Relationship Id="rId11" Type="http://schemas.openxmlformats.org/officeDocument/2006/relationships/hyperlink" Target="https://historyofwomenphilosophers.org/project/du-chatelets-foundations-of-physics/" TargetMode="External"/><Relationship Id="rId32" Type="http://schemas.openxmlformats.org/officeDocument/2006/relationships/hyperlink" Target="https://www.earlymoderntexts.com/assets/pdfs/descartes1637.pdf" TargetMode="External"/><Relationship Id="rId37" Type="http://schemas.openxmlformats.org/officeDocument/2006/relationships/hyperlink" Target="https://books.google.com/books/about/A_View_of_Sir_Isaac_Newton_s_Philosophy.html?id=r1fpw9L9raMC" TargetMode="External"/><Relationship Id="rId53" Type="http://schemas.openxmlformats.org/officeDocument/2006/relationships/hyperlink" Target="https://www.earlymoderntexts.com/assets/pdfs/descartes1641.pdf" TargetMode="External"/><Relationship Id="rId58" Type="http://schemas.openxmlformats.org/officeDocument/2006/relationships/hyperlink" Target="https://fr.wikisource.org/wiki/%C3%89l%C3%A9ments_de_la_philosophie_de_Newton/%C3%89dition_Garnier/Partie_1/Chapitre_1" TargetMode="External"/><Relationship Id="rId74" Type="http://schemas.openxmlformats.org/officeDocument/2006/relationships/hyperlink" Target="https://books.google.com/books?id=n20wAAAAYAAJ&amp;pg=PA356" TargetMode="External"/><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www.earlymoderntexts.com/assets/pdfs/descartes1644part2.pdf" TargetMode="External"/><Relationship Id="rId82" Type="http://schemas.openxmlformats.org/officeDocument/2006/relationships/theme" Target="theme/theme1.xml"/><Relationship Id="rId19" Type="http://schemas.openxmlformats.org/officeDocument/2006/relationships/hyperlink" Target="https://www.earlymoderntexts.com/assets/pdfs/locke1690book4_2.pdf" TargetMode="External"/><Relationship Id="rId14" Type="http://schemas.openxmlformats.org/officeDocument/2006/relationships/hyperlink" Target="https://www.earlymoderntexts.com/assets/pdfs/leibniz1686c.pdf" TargetMode="External"/><Relationship Id="rId22" Type="http://schemas.openxmlformats.org/officeDocument/2006/relationships/hyperlink" Target="https://books.google.com/books?id=LdBbAAAAQAAJ&amp;printsec=frontcover&amp;source=gbs_ge_summary_r&amp;cad=0" TargetMode="External"/><Relationship Id="rId27" Type="http://schemas.openxmlformats.org/officeDocument/2006/relationships/hyperlink" Target="https://www.earlymoderntexts.com/assets/pdfs/locke1690book2_1.pdf" TargetMode="External"/><Relationship Id="rId30" Type="http://schemas.openxmlformats.org/officeDocument/2006/relationships/hyperlink" Target="https://www.earlymoderntexts.com/assets/pdfs/leibniz1697b.pdf" TargetMode="External"/><Relationship Id="rId35" Type="http://schemas.openxmlformats.org/officeDocument/2006/relationships/hyperlink" Target="https://web.archive.org/web/20100524103006/http:/www.isaacnewton.ca/gen_scholium/scholium.htm" TargetMode="External"/><Relationship Id="rId43" Type="http://schemas.openxmlformats.org/officeDocument/2006/relationships/hyperlink" Target="https://books.google.com/books?id=LdBbAAAAQAAJ&amp;printsec=frontcover&amp;source=gbs_ge_summary_r&amp;cad=0" TargetMode="External"/><Relationship Id="rId48" Type="http://schemas.openxmlformats.org/officeDocument/2006/relationships/hyperlink" Target="https://www.earlymoderntexts.com/assets/pdfs/locke1690book2_2.pdf" TargetMode="External"/><Relationship Id="rId56" Type="http://schemas.openxmlformats.org/officeDocument/2006/relationships/hyperlink" Target="https://www.earlymoderntexts.com/assets/pdfs/leibniz1714b.pdf" TargetMode="External"/><Relationship Id="rId64" Type="http://schemas.openxmlformats.org/officeDocument/2006/relationships/hyperlink" Target="https://a7ad7762-bf80-40ab-9c06-f74d25597b55.filesusr.com/ugd/96f981_8d8ea9012cac4f83986d42fe0b28e5d2.pdf" TargetMode="External"/><Relationship Id="rId69" Type="http://schemas.openxmlformats.org/officeDocument/2006/relationships/hyperlink" Target="https://www.earlymoderntexts.com/assets/pdfs/leibniz1686d.pdf" TargetMode="External"/><Relationship Id="rId77" Type="http://schemas.openxmlformats.org/officeDocument/2006/relationships/hyperlink" Target="https://www.earlymoderntexts.com/assets/pdfs/leibniz1695b.pdf" TargetMode="External"/><Relationship Id="rId8" Type="http://schemas.openxmlformats.org/officeDocument/2006/relationships/hyperlink" Target="https://tinyurl.com/300-W20-PHIL-126-1" TargetMode="External"/><Relationship Id="rId51" Type="http://schemas.openxmlformats.org/officeDocument/2006/relationships/hyperlink" Target="https://a7ad7762-bf80-40ab-9c06-f74d25597b55.filesusr.com/ugd/96f981_d224b0afaa82486989b50232f9da5110.pdf" TargetMode="External"/><Relationship Id="rId72" Type="http://schemas.openxmlformats.org/officeDocument/2006/relationships/hyperlink" Target="https://a7ad7762-bf80-40ab-9c06-f74d25597b55.filesusr.com/ugd/96f981_3009136bd72f41809df8ae4e3756a2a8.pdf" TargetMode="External"/><Relationship Id="rId80"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a7ad7762-bf80-40ab-9c06-f74d25597b55.filesusr.com/ugd/96f981_3d405c5380b545139f52c0564a753cd7.pdf" TargetMode="External"/><Relationship Id="rId17" Type="http://schemas.openxmlformats.org/officeDocument/2006/relationships/hyperlink" Target="https://plato.stanford.edu/archives/win2018/entries/emilie-du-chatelet/" TargetMode="External"/><Relationship Id="rId25" Type="http://schemas.openxmlformats.org/officeDocument/2006/relationships/hyperlink" Target="https://a7ad7762-bf80-40ab-9c06-f74d25597b55.filesusr.com/ugd/96f981_c2ab938d25cf40b6b12c2ec6962751d6.pdf" TargetMode="External"/><Relationship Id="rId33" Type="http://schemas.openxmlformats.org/officeDocument/2006/relationships/hyperlink" Target="https://www.earlymoderntexts.com/assets/pdfs/descartes1644part3.pdf" TargetMode="External"/><Relationship Id="rId38" Type="http://schemas.openxmlformats.org/officeDocument/2006/relationships/hyperlink" Target="https://go-gale-com.ezp-prod1.hul.harvard.edu/ps/quickSearch.do?quickSearchTerm=hypotheses&amp;stw.option=publication&amp;optionIndex=2&amp;stw.publication.option=document&amp;quicksearchIndex=TX&amp;fuzzyLevel=HIGH&amp;tcode=6DBD&amp;document=GALE%7CCW0109584438&amp;volumes=CW0109006356&amp;edition=&amp;collectionId=Science%2C+Technology%2C+and+Medicine+I&amp;workId=&amp;userGroupName=camb55135&amp;searchType=AdvancedSearchForm&amp;prodId=ECCO&amp;pageType=Document&amp;tabIDForDocDisplay=Monographs&amp;docId=GALE%7CCW0109584438&amp;tabID=Monographs&amp;searchId=R1&amp;issue=&amp;pubDate=117440000&amp;boolCnt=1&amp;nwf=y&amp;relatedSubjects=Philosophy%7CPhysics&amp;pubMcode=0LRM" TargetMode="External"/><Relationship Id="rId46" Type="http://schemas.openxmlformats.org/officeDocument/2006/relationships/hyperlink" Target="https://web.archive.org/web/20100524103006/http:/www.isaacnewton.ca/gen_scholium/scholium.htm" TargetMode="External"/><Relationship Id="rId59" Type="http://schemas.openxmlformats.org/officeDocument/2006/relationships/hyperlink" Target="https://a7ad7762-bf80-40ab-9c06-f74d25597b55.filesusr.com/ugd/96f981_d08766fc7ee543beb86bce68e99778a5.pdf" TargetMode="External"/><Relationship Id="rId67" Type="http://schemas.openxmlformats.org/officeDocument/2006/relationships/hyperlink" Target="https://en.wikisource.org/wiki/The_Mathematical_Principles_of_Natural_Philosophy_(1846)/Axioms,_or_Laws_of_Motion" TargetMode="External"/><Relationship Id="rId20" Type="http://schemas.openxmlformats.org/officeDocument/2006/relationships/hyperlink" Target="https://www.gutenberg.org/files/17147/17147-h/17147-h.htm" TargetMode="External"/><Relationship Id="rId41" Type="http://schemas.openxmlformats.org/officeDocument/2006/relationships/hyperlink" Target="https://www.earlymoderntexts.com/assets/pdfs/locke1690book2_2.pdf" TargetMode="External"/><Relationship Id="rId54" Type="http://schemas.openxmlformats.org/officeDocument/2006/relationships/hyperlink" Target="https://www.earlymoderntexts.com/assets/pdfs/leibniz1686d.pdf" TargetMode="External"/><Relationship Id="rId62" Type="http://schemas.openxmlformats.org/officeDocument/2006/relationships/hyperlink" Target="https://books.google.com/books?id=vi5bAAAAcAAJ&amp;newbks=1&amp;newbks_redir=0&amp;dq=Keill%20(1720)%20An%20Introduction%20to%20Natural%20Philosophy&amp;pg=PA20" TargetMode="External"/><Relationship Id="rId70" Type="http://schemas.openxmlformats.org/officeDocument/2006/relationships/hyperlink" Target="https://books.google.com/books/about/A_View_of_Sir_Isaac_Newton_s_Philosophy.html?id=r1fpw9L9raMC" TargetMode="External"/><Relationship Id="rId75" Type="http://schemas.openxmlformats.org/officeDocument/2006/relationships/hyperlink" Target="https://a7ad7762-bf80-40ab-9c06-f74d25597b55.filesusr.com/ugd/96f981_e3df6fcb7c3d4ec788014d609ebfbbfc.pdf"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www.earlymoderntexts.com/assets/pdfs/leibniz1684.pdf" TargetMode="External"/><Relationship Id="rId23" Type="http://schemas.openxmlformats.org/officeDocument/2006/relationships/hyperlink" Target="https://fr.wikisource.org/wiki/%C3%89l%C3%A9ments_de_la_philosophie_de_Newton/%C3%89dition_Garnier/Partie_1/Chapitre_1" TargetMode="External"/><Relationship Id="rId28" Type="http://schemas.openxmlformats.org/officeDocument/2006/relationships/hyperlink" Target="https://books.google.com/books?id=XZ8GPf-efLsC&amp;dq=All%20must%20equally%20allow%E2%80%99d%20innate%2C%20they%20being%20all%20Discoveries%20made%20by%20the%20use%20of%20reason&amp;pg=PA59" TargetMode="External"/><Relationship Id="rId36" Type="http://schemas.openxmlformats.org/officeDocument/2006/relationships/hyperlink" Target="https://isaacnewton.ca/newtons-general-scholium/" TargetMode="External"/><Relationship Id="rId49" Type="http://schemas.openxmlformats.org/officeDocument/2006/relationships/hyperlink" Target="https://a7ad7762-bf80-40ab-9c06-f74d25597b55.filesusr.com/ugd/96f981_3d405c5380b545139f52c0564a753cd7.pdf" TargetMode="External"/><Relationship Id="rId57" Type="http://schemas.openxmlformats.org/officeDocument/2006/relationships/hyperlink" Target="https://books.google.com/books?id=LdBbAAAAQAAJ&amp;printsec=frontcover&amp;source=gbs_ge_summary_r&amp;cad=0" TargetMode="External"/><Relationship Id="rId10" Type="http://schemas.openxmlformats.org/officeDocument/2006/relationships/hyperlink" Target="https://projectvox.org/du-chatelet-1706-1749/" TargetMode="External"/><Relationship Id="rId31" Type="http://schemas.openxmlformats.org/officeDocument/2006/relationships/hyperlink" Target="https://a7ad7762-bf80-40ab-9c06-f74d25597b55.filesusr.com/ugd/96f981_3d405c5380b545139f52c0564a753cd7.pdf" TargetMode="External"/><Relationship Id="rId44" Type="http://schemas.openxmlformats.org/officeDocument/2006/relationships/hyperlink" Target="https://fr.wikisource.org/wiki/%C3%89l%C3%A9ments_de_la_philosophie_de_Newton/%C3%89dition_Garnier/Partie_1/Chapitre_1" TargetMode="External"/><Relationship Id="rId52" Type="http://schemas.openxmlformats.org/officeDocument/2006/relationships/hyperlink" Target="https://www.earlymoderntexts.com/assets/pdfs/descartes1644part2.pdf" TargetMode="External"/><Relationship Id="rId60" Type="http://schemas.openxmlformats.org/officeDocument/2006/relationships/hyperlink" Target="https://a7ad7762-bf80-40ab-9c06-f74d25597b55.filesusr.com/ugd/96f981_a1cd8feb6b674ee2983b64ce9f3c8fa9.pdf" TargetMode="External"/><Relationship Id="rId65" Type="http://schemas.openxmlformats.org/officeDocument/2006/relationships/hyperlink" Target="https://a7ad7762-bf80-40ab-9c06-f74d25597b55.filesusr.com/ugd/96f981_da14a90b8c404086abe561cba0ef3c1c.pdf" TargetMode="External"/><Relationship Id="rId73" Type="http://schemas.openxmlformats.org/officeDocument/2006/relationships/hyperlink" Target="https://www.earlymoderntexts.com/assets/pdfs/descartes1644part2.pdf" TargetMode="External"/><Relationship Id="rId78" Type="http://schemas.openxmlformats.org/officeDocument/2006/relationships/hyperlink" Target="https://books.google.com/books?id=LdBbAAAAQAAJ&amp;pg=PA72"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kbrading.org/translations" TargetMode="External"/><Relationship Id="rId13" Type="http://schemas.openxmlformats.org/officeDocument/2006/relationships/hyperlink" Target="https://a7ad7762-bf80-40ab-9c06-f74d25597b55.filesusr.com/ugd/96f981_3d405c5380b545139f52c0564a753cd7.pdf" TargetMode="External"/><Relationship Id="rId18" Type="http://schemas.openxmlformats.org/officeDocument/2006/relationships/hyperlink" Target="https://a7ad7762-bf80-40ab-9c06-f74d25597b55.filesusr.com/ugd/96f981_3d405c5380b545139f52c0564a753cd7.pdf" TargetMode="External"/><Relationship Id="rId39" Type="http://schemas.openxmlformats.org/officeDocument/2006/relationships/hyperlink" Target="https://a7ad7762-bf80-40ab-9c06-f74d25597b55.filesusr.com/ugd/96f981_bccfdcebf5b14b5ea3853e276a9fb705.pdf" TargetMode="External"/><Relationship Id="rId34" Type="http://schemas.openxmlformats.org/officeDocument/2006/relationships/hyperlink" Target="https://www.earlymoderntexts.com/assets/pdfs/descartes1644part4.pdf" TargetMode="External"/><Relationship Id="rId50" Type="http://schemas.openxmlformats.org/officeDocument/2006/relationships/hyperlink" Target="https://a7ad7762-bf80-40ab-9c06-f74d25597b55.filesusr.com/ugd/96f981_fd24102cc5474e0581a1a2faa9bd2832.pdf" TargetMode="External"/><Relationship Id="rId55" Type="http://schemas.openxmlformats.org/officeDocument/2006/relationships/hyperlink" Target="https://www.earlymoderntexts.com/assets/pdfs/leibniz1714a.pdf" TargetMode="External"/><Relationship Id="rId76" Type="http://schemas.openxmlformats.org/officeDocument/2006/relationships/hyperlink" Target="https://a7ad7762-bf80-40ab-9c06-f74d25597b55.filesusr.com/ugd/96f981_e3df6fcb7c3d4ec788014d609ebfbbfc.pdf" TargetMode="External"/><Relationship Id="rId7" Type="http://schemas.openxmlformats.org/officeDocument/2006/relationships/hyperlink" Target="mailto:jkmcdon@fas.harvard.edu" TargetMode="External"/><Relationship Id="rId71" Type="http://schemas.openxmlformats.org/officeDocument/2006/relationships/hyperlink" Target="https://books.google.com/books?id=vi5bAAAAcAAJ&amp;newbks=1&amp;newbks_redir=0&amp;dq=Keill%20(1720)%20An%20Introduction%20to%20Natural%20Philosophy&amp;pg=PA68" TargetMode="External"/><Relationship Id="rId2" Type="http://schemas.openxmlformats.org/officeDocument/2006/relationships/settings" Target="settings.xml"/><Relationship Id="rId29" Type="http://schemas.openxmlformats.org/officeDocument/2006/relationships/hyperlink" Target="https://www.earlymoderntexts.com/assets/pdfs/locke1690book3_1.pdf" TargetMode="External"/><Relationship Id="rId24" Type="http://schemas.openxmlformats.org/officeDocument/2006/relationships/hyperlink" Target="https://plato.stanford.edu/archives/win2018/entries/emilie-du-chatelet/" TargetMode="External"/><Relationship Id="rId40" Type="http://schemas.openxmlformats.org/officeDocument/2006/relationships/hyperlink" Target="https://www.earlymoderntexts.com/assets/pdfs/descartes1644part2.pdf" TargetMode="External"/><Relationship Id="rId45" Type="http://schemas.openxmlformats.org/officeDocument/2006/relationships/hyperlink" Target="https://a7ad7762-bf80-40ab-9c06-f74d25597b55.filesusr.com/ugd/96f981_3d405c5380b545139f52c0564a753cd7.pdf" TargetMode="External"/><Relationship Id="rId66" Type="http://schemas.openxmlformats.org/officeDocument/2006/relationships/hyperlink" Target="https://www.earlymoderntexts.com/assets/pdfs/descartes1644par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McDonough</dc:creator>
  <cp:keywords/>
  <dc:description/>
  <cp:lastModifiedBy>Jeffrey McDonough</cp:lastModifiedBy>
  <cp:revision>2</cp:revision>
  <cp:lastPrinted>2020-01-27T22:00:00Z</cp:lastPrinted>
  <dcterms:created xsi:type="dcterms:W3CDTF">2020-07-22T18:54:00Z</dcterms:created>
  <dcterms:modified xsi:type="dcterms:W3CDTF">2020-07-22T18:54:00Z</dcterms:modified>
</cp:coreProperties>
</file>