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E3" w:rsidRDefault="002B4DE3" w:rsidP="002B4DE3">
      <w:pPr>
        <w:jc w:val="center"/>
        <w:rPr>
          <w:rFonts w:ascii="Garamond" w:hAnsi="Garamond"/>
        </w:rPr>
      </w:pPr>
      <w:r>
        <w:rPr>
          <w:rFonts w:ascii="Garamond" w:hAnsi="Garamond"/>
        </w:rPr>
        <w:t>Realism After Postmodernism</w:t>
      </w:r>
    </w:p>
    <w:p w:rsidR="00D35968" w:rsidRDefault="00D35968" w:rsidP="00D35968">
      <w:pPr>
        <w:rPr>
          <w:rFonts w:ascii="Garamond" w:hAnsi="Garamond"/>
        </w:rPr>
      </w:pPr>
    </w:p>
    <w:p w:rsidR="002B4DE3" w:rsidRPr="00D35968" w:rsidRDefault="002D59D9" w:rsidP="00AC7141">
      <w:pPr>
        <w:tabs>
          <w:tab w:val="left" w:pos="1800"/>
        </w:tabs>
        <w:ind w:firstLine="720"/>
        <w:rPr>
          <w:rFonts w:ascii="Garamond" w:hAnsi="Garamond"/>
          <w:i/>
        </w:rPr>
      </w:pPr>
      <w:r>
        <w:rPr>
          <w:rFonts w:ascii="Garamond" w:hAnsi="Garamond"/>
        </w:rPr>
        <w:t>Are we “post” the postmodern period</w:t>
      </w:r>
      <w:r w:rsidR="00D35968">
        <w:rPr>
          <w:rFonts w:ascii="Garamond" w:hAnsi="Garamond"/>
        </w:rPr>
        <w:t xml:space="preserve">? If so, what comes next? This course seeks to answer these questions by, first, examining what postmodernism </w:t>
      </w:r>
      <w:r w:rsidR="000D2F18">
        <w:rPr>
          <w:rFonts w:ascii="Garamond" w:hAnsi="Garamond"/>
        </w:rPr>
        <w:t>was and, second</w:t>
      </w:r>
      <w:r w:rsidR="00D35968">
        <w:rPr>
          <w:rFonts w:ascii="Garamond" w:hAnsi="Garamond"/>
        </w:rPr>
        <w:t xml:space="preserve">, analyzing contemporary American writers who write in the wake of the postmodernist heyday. Many of these writers conceive of </w:t>
      </w:r>
      <w:r w:rsidR="00BE2BFE">
        <w:rPr>
          <w:rFonts w:ascii="Garamond" w:hAnsi="Garamond"/>
        </w:rPr>
        <w:t>themselves as “realist</w:t>
      </w:r>
      <w:r w:rsidR="00D35968">
        <w:rPr>
          <w:rFonts w:ascii="Garamond" w:hAnsi="Garamond"/>
        </w:rPr>
        <w:t>”</w:t>
      </w:r>
      <w:r w:rsidR="00BE2BFE">
        <w:rPr>
          <w:rFonts w:ascii="Garamond" w:hAnsi="Garamond"/>
        </w:rPr>
        <w:t xml:space="preserve"> novelists,</w:t>
      </w:r>
      <w:r w:rsidR="00D35968">
        <w:rPr>
          <w:rFonts w:ascii="Garamond" w:hAnsi="Garamond"/>
        </w:rPr>
        <w:t xml:space="preserve"> but they </w:t>
      </w:r>
      <w:r w:rsidR="00BE2BFE">
        <w:rPr>
          <w:rFonts w:ascii="Garamond" w:hAnsi="Garamond"/>
        </w:rPr>
        <w:t xml:space="preserve">also </w:t>
      </w:r>
      <w:r w:rsidR="00D35968">
        <w:rPr>
          <w:rFonts w:ascii="Garamond" w:hAnsi="Garamond"/>
        </w:rPr>
        <w:t>recognize that they can no longer writer straightforward realist fiction. Instead, they must take into account the interventions of postmodernism—</w:t>
      </w:r>
      <w:r w:rsidR="000F393A">
        <w:rPr>
          <w:rFonts w:ascii="Garamond" w:hAnsi="Garamond"/>
        </w:rPr>
        <w:t>which include</w:t>
      </w:r>
      <w:r w:rsidR="000D2F18">
        <w:rPr>
          <w:rFonts w:ascii="Garamond" w:hAnsi="Garamond"/>
        </w:rPr>
        <w:t xml:space="preserve"> end of originality and the rise of metafiction—as they craft their accounts of contemporary American life. </w:t>
      </w:r>
      <w:r w:rsidR="00506DEE">
        <w:rPr>
          <w:rFonts w:ascii="Garamond" w:hAnsi="Garamond"/>
        </w:rPr>
        <w:t xml:space="preserve">How do these writers incorporate, revise, or disregard the </w:t>
      </w:r>
      <w:r w:rsidR="000F393A">
        <w:rPr>
          <w:rFonts w:ascii="Garamond" w:hAnsi="Garamond"/>
        </w:rPr>
        <w:t xml:space="preserve">work of the </w:t>
      </w:r>
      <w:r w:rsidR="00506DEE">
        <w:rPr>
          <w:rFonts w:ascii="Garamond" w:hAnsi="Garamond"/>
        </w:rPr>
        <w:t xml:space="preserve">postmodernist </w:t>
      </w:r>
      <w:r w:rsidR="000F393A">
        <w:rPr>
          <w:rFonts w:ascii="Garamond" w:hAnsi="Garamond"/>
        </w:rPr>
        <w:t>writers</w:t>
      </w:r>
      <w:r w:rsidR="00506DEE">
        <w:rPr>
          <w:rFonts w:ascii="Garamond" w:hAnsi="Garamond"/>
        </w:rPr>
        <w:t xml:space="preserve"> that preceded them? </w:t>
      </w:r>
      <w:r w:rsidR="000D2F18">
        <w:rPr>
          <w:rFonts w:ascii="Garamond" w:hAnsi="Garamond"/>
        </w:rPr>
        <w:t>We’ll read represe</w:t>
      </w:r>
      <w:r w:rsidR="000F393A">
        <w:rPr>
          <w:rFonts w:ascii="Garamond" w:hAnsi="Garamond"/>
        </w:rPr>
        <w:t>ntative samples of postmodern</w:t>
      </w:r>
      <w:r w:rsidR="000D2F18">
        <w:rPr>
          <w:rFonts w:ascii="Garamond" w:hAnsi="Garamond"/>
        </w:rPr>
        <w:t xml:space="preserve"> novels and theory and then turn to the </w:t>
      </w:r>
      <w:r w:rsidR="005B4BDC">
        <w:rPr>
          <w:rFonts w:ascii="Garamond" w:hAnsi="Garamond"/>
        </w:rPr>
        <w:t>fiction that</w:t>
      </w:r>
      <w:r w:rsidR="000D2F18">
        <w:rPr>
          <w:rFonts w:ascii="Garamond" w:hAnsi="Garamond"/>
        </w:rPr>
        <w:t xml:space="preserve"> </w:t>
      </w:r>
      <w:r w:rsidR="000F393A">
        <w:rPr>
          <w:rFonts w:ascii="Garamond" w:hAnsi="Garamond"/>
        </w:rPr>
        <w:t>appeared</w:t>
      </w:r>
      <w:r w:rsidR="00D25F08">
        <w:rPr>
          <w:rFonts w:ascii="Garamond" w:hAnsi="Garamond"/>
        </w:rPr>
        <w:t xml:space="preserve"> in the decades that followed. Authors</w:t>
      </w:r>
      <w:r w:rsidR="000D2F18">
        <w:rPr>
          <w:rFonts w:ascii="Garamond" w:hAnsi="Garamond"/>
        </w:rPr>
        <w:t xml:space="preserve"> </w:t>
      </w:r>
      <w:r w:rsidR="00D25F08">
        <w:rPr>
          <w:rFonts w:ascii="Garamond" w:hAnsi="Garamond"/>
        </w:rPr>
        <w:t xml:space="preserve">include </w:t>
      </w:r>
      <w:r w:rsidR="00AC7141">
        <w:rPr>
          <w:rFonts w:ascii="Garamond" w:hAnsi="Garamond"/>
        </w:rPr>
        <w:t>Jennifer Eagan</w:t>
      </w:r>
      <w:r w:rsidR="000D2F18">
        <w:rPr>
          <w:rFonts w:ascii="Garamond" w:hAnsi="Garamond"/>
        </w:rPr>
        <w:t xml:space="preserve">, David Foster Wallace, and Jonathan Franzen. </w:t>
      </w:r>
    </w:p>
    <w:p w:rsidR="002B4DE3" w:rsidRPr="00D61815" w:rsidRDefault="002B4DE3" w:rsidP="002B4DE3">
      <w:pPr>
        <w:ind w:firstLine="720"/>
        <w:rPr>
          <w:rFonts w:ascii="Garamond" w:hAnsi="Garamond"/>
        </w:rPr>
      </w:pPr>
      <w:r>
        <w:rPr>
          <w:rFonts w:ascii="Garamond" w:hAnsi="Garamond"/>
        </w:rPr>
        <w:t xml:space="preserve">The research component of the course will help us better understand both our primary texts and their historical contexts. In addition to learning how to engage with arguments put forth in academic articles, students will also learn how to </w:t>
      </w:r>
      <w:r w:rsidR="00A41B4F">
        <w:rPr>
          <w:rFonts w:ascii="Garamond" w:hAnsi="Garamond"/>
        </w:rPr>
        <w:t>read and evaluate</w:t>
      </w:r>
      <w:r>
        <w:rPr>
          <w:rFonts w:ascii="Garamond" w:hAnsi="Garamond"/>
        </w:rPr>
        <w:t xml:space="preserve"> </w:t>
      </w:r>
      <w:r w:rsidR="00B01969">
        <w:rPr>
          <w:rFonts w:ascii="Garamond" w:hAnsi="Garamond"/>
        </w:rPr>
        <w:t xml:space="preserve">theoretical texts </w:t>
      </w:r>
      <w:r w:rsidR="00A41B4F">
        <w:rPr>
          <w:rFonts w:ascii="Garamond" w:hAnsi="Garamond"/>
        </w:rPr>
        <w:t>as well as</w:t>
      </w:r>
      <w:r w:rsidR="00B01969">
        <w:rPr>
          <w:rFonts w:ascii="Garamond" w:hAnsi="Garamond"/>
        </w:rPr>
        <w:t xml:space="preserve"> book reviews from contemporary </w:t>
      </w:r>
      <w:r>
        <w:rPr>
          <w:rFonts w:ascii="Garamond" w:hAnsi="Garamond"/>
        </w:rPr>
        <w:t xml:space="preserve">American periodicals. At the conclusion of the course, students will be able to use a broad </w:t>
      </w:r>
      <w:r w:rsidR="00B00316">
        <w:rPr>
          <w:rFonts w:ascii="Garamond" w:hAnsi="Garamond"/>
        </w:rPr>
        <w:t xml:space="preserve">range </w:t>
      </w:r>
      <w:r>
        <w:rPr>
          <w:rFonts w:ascii="Garamond" w:hAnsi="Garamond"/>
        </w:rPr>
        <w:t xml:space="preserve">of secondary sources and will know how to use these sources to advance their own arguments. </w:t>
      </w:r>
      <w:r w:rsidRPr="00D61815">
        <w:rPr>
          <w:rFonts w:ascii="Garamond" w:hAnsi="Garamond"/>
        </w:rPr>
        <w:t xml:space="preserve">Research assignments and discussions of secondary criticism will prepare students to produce their final research papers for the course. </w:t>
      </w:r>
    </w:p>
    <w:p w:rsidR="002B4DE3" w:rsidRDefault="002B4DE3" w:rsidP="002B4DE3">
      <w:pPr>
        <w:jc w:val="center"/>
        <w:rPr>
          <w:rFonts w:ascii="Garamond" w:hAnsi="Garamond"/>
        </w:rPr>
      </w:pPr>
    </w:p>
    <w:p w:rsidR="002B4DE3" w:rsidRPr="00D61815" w:rsidRDefault="002B4DE3" w:rsidP="002B4DE3">
      <w:pPr>
        <w:rPr>
          <w:rFonts w:ascii="Garamond" w:hAnsi="Garamond"/>
          <w:u w:val="single"/>
        </w:rPr>
      </w:pPr>
      <w:r w:rsidRPr="00D61815">
        <w:rPr>
          <w:rFonts w:ascii="Garamond" w:hAnsi="Garamond"/>
          <w:b/>
          <w:u w:val="single"/>
        </w:rPr>
        <w:t>Requirements:</w:t>
      </w:r>
      <w:r w:rsidRPr="00D61815">
        <w:rPr>
          <w:rFonts w:ascii="Garamond" w:hAnsi="Garamond"/>
          <w:u w:val="single"/>
        </w:rPr>
        <w:t xml:space="preserve"> </w:t>
      </w:r>
    </w:p>
    <w:p w:rsidR="002B4DE3" w:rsidRPr="00D61815" w:rsidRDefault="002B4DE3" w:rsidP="002B4DE3">
      <w:pPr>
        <w:rPr>
          <w:rFonts w:ascii="Garamond" w:hAnsi="Garamond"/>
        </w:rPr>
      </w:pPr>
      <w:r w:rsidRPr="00D61815">
        <w:rPr>
          <w:rFonts w:ascii="Garamond" w:hAnsi="Garamond"/>
        </w:rPr>
        <w:t xml:space="preserve">Regular reading, attendance, and participation; completion of short research </w:t>
      </w:r>
      <w:r>
        <w:rPr>
          <w:rFonts w:ascii="Garamond" w:hAnsi="Garamond"/>
        </w:rPr>
        <w:t xml:space="preserve">and writing </w:t>
      </w:r>
      <w:r w:rsidRPr="00D61815">
        <w:rPr>
          <w:rFonts w:ascii="Garamond" w:hAnsi="Garamond"/>
        </w:rPr>
        <w:t xml:space="preserve">assignments; </w:t>
      </w:r>
      <w:r>
        <w:rPr>
          <w:rFonts w:ascii="Garamond" w:hAnsi="Garamond"/>
        </w:rPr>
        <w:t xml:space="preserve">attendance at research session in Widener library; </w:t>
      </w:r>
      <w:r w:rsidRPr="00D61815">
        <w:rPr>
          <w:rFonts w:ascii="Garamond" w:hAnsi="Garamond"/>
        </w:rPr>
        <w:t>20-25 page final research paper (partial and full drafts due over the course of the term) including a bibliography with 10+ annotations (also due in segments over the course of the term)</w:t>
      </w:r>
    </w:p>
    <w:p w:rsidR="002B4DE3" w:rsidRPr="00D61815" w:rsidRDefault="002B4DE3" w:rsidP="002B4DE3">
      <w:pPr>
        <w:rPr>
          <w:rFonts w:ascii="Garamond" w:hAnsi="Garamond"/>
        </w:rPr>
      </w:pPr>
    </w:p>
    <w:p w:rsidR="002B4DE3" w:rsidRPr="00D61815" w:rsidRDefault="002B4DE3" w:rsidP="002B4DE3">
      <w:pPr>
        <w:rPr>
          <w:rFonts w:ascii="Garamond" w:hAnsi="Garamond"/>
          <w:b/>
          <w:u w:val="single"/>
        </w:rPr>
      </w:pPr>
      <w:r w:rsidRPr="00D61815">
        <w:rPr>
          <w:rFonts w:ascii="Garamond" w:hAnsi="Garamond"/>
          <w:b/>
          <w:u w:val="single"/>
        </w:rPr>
        <w:t>Primary Texts:</w:t>
      </w:r>
    </w:p>
    <w:p w:rsidR="002B4DE3" w:rsidRDefault="002B4DE3" w:rsidP="002B4DE3">
      <w:pPr>
        <w:rPr>
          <w:rFonts w:ascii="Garamond" w:hAnsi="Garamond"/>
        </w:rPr>
      </w:pPr>
      <w:r w:rsidRPr="00D61815">
        <w:rPr>
          <w:rFonts w:ascii="Garamond" w:hAnsi="Garamond"/>
        </w:rPr>
        <w:t>NB: There is some flexibility regarding the selection of primary readings, which may be adjusted according to student interest.</w:t>
      </w:r>
    </w:p>
    <w:p w:rsidR="002B4DE3" w:rsidRDefault="002B4DE3" w:rsidP="002B4DE3">
      <w:pPr>
        <w:rPr>
          <w:rFonts w:ascii="Garamond" w:hAnsi="Garamond"/>
        </w:rPr>
      </w:pPr>
    </w:p>
    <w:p w:rsidR="002B4DE3" w:rsidRDefault="002B4DE3" w:rsidP="002B4DE3">
      <w:pPr>
        <w:rPr>
          <w:rFonts w:ascii="Garamond" w:hAnsi="Garamond"/>
        </w:rPr>
      </w:pPr>
      <w:r>
        <w:rPr>
          <w:rFonts w:ascii="Garamond" w:hAnsi="Garamond"/>
        </w:rPr>
        <w:t>Photocopies of selected stories will be distributed in the week prior to the assignment. Novels should be purchased or borrowed by students.</w:t>
      </w:r>
    </w:p>
    <w:p w:rsidR="0083343A" w:rsidRDefault="0083343A" w:rsidP="002B4DE3">
      <w:pPr>
        <w:rPr>
          <w:rFonts w:ascii="Garamond" w:hAnsi="Garamond"/>
        </w:rPr>
      </w:pPr>
    </w:p>
    <w:p w:rsidR="00BA5768" w:rsidRDefault="0083343A" w:rsidP="002B4DE3">
      <w:pPr>
        <w:rPr>
          <w:rFonts w:ascii="Garamond" w:hAnsi="Garamond"/>
        </w:rPr>
      </w:pPr>
      <w:r>
        <w:rPr>
          <w:rFonts w:ascii="Garamond" w:hAnsi="Garamond"/>
        </w:rPr>
        <w:t xml:space="preserve">Donald Barthelme, </w:t>
      </w:r>
      <w:r>
        <w:rPr>
          <w:rFonts w:ascii="Garamond" w:hAnsi="Garamond"/>
          <w:i/>
        </w:rPr>
        <w:t>Unspeakable Practices, Unnatural Acts</w:t>
      </w:r>
      <w:r>
        <w:rPr>
          <w:rFonts w:ascii="Garamond" w:hAnsi="Garamond"/>
        </w:rPr>
        <w:t xml:space="preserve"> </w:t>
      </w:r>
    </w:p>
    <w:p w:rsidR="002B4DE3" w:rsidRPr="00BA5768" w:rsidRDefault="00BA5768" w:rsidP="002B4DE3">
      <w:pPr>
        <w:rPr>
          <w:rFonts w:ascii="Garamond" w:hAnsi="Garamond"/>
        </w:rPr>
      </w:pPr>
      <w:r>
        <w:rPr>
          <w:rFonts w:ascii="Garamond" w:hAnsi="Garamond"/>
        </w:rPr>
        <w:t xml:space="preserve">Teju Cole, </w:t>
      </w:r>
      <w:r>
        <w:rPr>
          <w:rFonts w:ascii="Garamond" w:hAnsi="Garamond"/>
          <w:i/>
        </w:rPr>
        <w:t>Open City</w:t>
      </w:r>
    </w:p>
    <w:p w:rsidR="007508AB" w:rsidRDefault="002B4DE3" w:rsidP="002B4DE3">
      <w:pPr>
        <w:rPr>
          <w:rFonts w:ascii="Garamond" w:hAnsi="Garamond"/>
        </w:rPr>
      </w:pPr>
      <w:r>
        <w:rPr>
          <w:rFonts w:ascii="Garamond" w:hAnsi="Garamond"/>
        </w:rPr>
        <w:t xml:space="preserve">Don DeLillo, </w:t>
      </w:r>
      <w:r>
        <w:rPr>
          <w:rFonts w:ascii="Garamond" w:hAnsi="Garamond"/>
          <w:i/>
        </w:rPr>
        <w:t>White Noise</w:t>
      </w:r>
      <w:r>
        <w:rPr>
          <w:rFonts w:ascii="Garamond" w:hAnsi="Garamond"/>
        </w:rPr>
        <w:t xml:space="preserve"> </w:t>
      </w:r>
    </w:p>
    <w:p w:rsidR="00775706" w:rsidRDefault="007508AB" w:rsidP="002B4DE3">
      <w:pPr>
        <w:rPr>
          <w:rFonts w:ascii="Garamond" w:hAnsi="Garamond"/>
          <w:i/>
        </w:rPr>
      </w:pPr>
      <w:r>
        <w:rPr>
          <w:rFonts w:ascii="Garamond" w:hAnsi="Garamond"/>
        </w:rPr>
        <w:t xml:space="preserve">Jennifer Egan, </w:t>
      </w:r>
      <w:r>
        <w:rPr>
          <w:rFonts w:ascii="Garamond" w:hAnsi="Garamond"/>
          <w:i/>
        </w:rPr>
        <w:t>Look At Me</w:t>
      </w:r>
    </w:p>
    <w:p w:rsidR="002B4DE3" w:rsidRPr="00775706" w:rsidRDefault="00775706" w:rsidP="002B4DE3">
      <w:pPr>
        <w:rPr>
          <w:rFonts w:ascii="Garamond" w:hAnsi="Garamond"/>
          <w:i/>
        </w:rPr>
      </w:pPr>
      <w:r>
        <w:rPr>
          <w:rFonts w:ascii="Garamond" w:hAnsi="Garamond"/>
        </w:rPr>
        <w:t xml:space="preserve">Jeffrey </w:t>
      </w:r>
      <w:r w:rsidR="003730BC">
        <w:rPr>
          <w:rFonts w:ascii="Garamond" w:hAnsi="Garamond"/>
        </w:rPr>
        <w:t>Eugenides</w:t>
      </w:r>
      <w:r>
        <w:rPr>
          <w:rFonts w:ascii="Garamond" w:hAnsi="Garamond"/>
        </w:rPr>
        <w:t xml:space="preserve">, </w:t>
      </w:r>
      <w:r>
        <w:rPr>
          <w:rFonts w:ascii="Garamond" w:hAnsi="Garamond"/>
          <w:i/>
        </w:rPr>
        <w:t>The Marriage Plot</w:t>
      </w:r>
    </w:p>
    <w:p w:rsidR="002B4DE3" w:rsidRPr="00BA5768" w:rsidRDefault="002B4DE3" w:rsidP="002B4DE3">
      <w:pPr>
        <w:rPr>
          <w:rFonts w:ascii="Garamond" w:hAnsi="Garamond"/>
        </w:rPr>
      </w:pPr>
      <w:r>
        <w:rPr>
          <w:rFonts w:ascii="Garamond" w:hAnsi="Garamond"/>
        </w:rPr>
        <w:t xml:space="preserve">Jonathan Franzen, </w:t>
      </w:r>
      <w:r w:rsidR="00BA5768">
        <w:rPr>
          <w:rFonts w:ascii="Garamond" w:hAnsi="Garamond"/>
          <w:i/>
        </w:rPr>
        <w:t>The Corrections</w:t>
      </w:r>
    </w:p>
    <w:p w:rsidR="00775706" w:rsidRDefault="00506DEE" w:rsidP="002B4DE3">
      <w:pPr>
        <w:rPr>
          <w:rFonts w:ascii="Garamond" w:hAnsi="Garamond"/>
          <w:i/>
        </w:rPr>
      </w:pPr>
      <w:r>
        <w:rPr>
          <w:rFonts w:ascii="Garamond" w:hAnsi="Garamond"/>
        </w:rPr>
        <w:t xml:space="preserve">Thomas Pynchon, </w:t>
      </w:r>
      <w:r>
        <w:rPr>
          <w:rFonts w:ascii="Garamond" w:hAnsi="Garamond"/>
          <w:i/>
        </w:rPr>
        <w:t>The Crying of Lot 49</w:t>
      </w:r>
    </w:p>
    <w:p w:rsidR="002B4DE3" w:rsidRPr="00775706" w:rsidRDefault="00775706" w:rsidP="002B4DE3">
      <w:pPr>
        <w:rPr>
          <w:rFonts w:ascii="Garamond" w:hAnsi="Garamond"/>
        </w:rPr>
      </w:pPr>
      <w:r>
        <w:rPr>
          <w:rFonts w:ascii="Garamond" w:hAnsi="Garamond"/>
        </w:rPr>
        <w:t xml:space="preserve">Dana Spiotta, </w:t>
      </w:r>
      <w:r>
        <w:rPr>
          <w:rFonts w:ascii="Garamond" w:hAnsi="Garamond"/>
          <w:i/>
        </w:rPr>
        <w:t>Stone Arabia</w:t>
      </w:r>
    </w:p>
    <w:p w:rsidR="002B4DE3" w:rsidRPr="00E9381E" w:rsidRDefault="002B4DE3" w:rsidP="002B4DE3">
      <w:pPr>
        <w:rPr>
          <w:rFonts w:ascii="Garamond" w:hAnsi="Garamond"/>
          <w:i/>
        </w:rPr>
      </w:pPr>
      <w:r>
        <w:rPr>
          <w:rFonts w:ascii="Garamond" w:hAnsi="Garamond"/>
        </w:rPr>
        <w:t xml:space="preserve">David Foster Wallace, </w:t>
      </w:r>
      <w:r>
        <w:rPr>
          <w:rFonts w:ascii="Garamond" w:hAnsi="Garamond"/>
          <w:i/>
        </w:rPr>
        <w:t>Infinite Jest</w:t>
      </w:r>
    </w:p>
    <w:p w:rsidR="002B4DE3" w:rsidRPr="00C21A6B" w:rsidRDefault="002B4DE3" w:rsidP="002B4DE3">
      <w:pPr>
        <w:rPr>
          <w:rFonts w:ascii="Garamond" w:hAnsi="Garamond"/>
        </w:rPr>
      </w:pPr>
    </w:p>
    <w:p w:rsidR="002B4DE3" w:rsidRDefault="002B4DE3" w:rsidP="002B4DE3">
      <w:pPr>
        <w:rPr>
          <w:rFonts w:ascii="Garamond" w:hAnsi="Garamond"/>
        </w:rPr>
      </w:pPr>
    </w:p>
    <w:p w:rsidR="002B4DE3" w:rsidRPr="00D61815" w:rsidRDefault="002B4DE3" w:rsidP="002B4DE3">
      <w:pPr>
        <w:rPr>
          <w:rFonts w:ascii="Garamond" w:hAnsi="Garamond"/>
          <w:u w:val="single"/>
        </w:rPr>
      </w:pPr>
      <w:r w:rsidRPr="00D61815">
        <w:rPr>
          <w:rFonts w:ascii="Garamond" w:hAnsi="Garamond"/>
          <w:b/>
          <w:u w:val="single"/>
        </w:rPr>
        <w:t>Secondary Texts:</w:t>
      </w:r>
    </w:p>
    <w:p w:rsidR="002B4DE3" w:rsidRPr="00D61815" w:rsidRDefault="002B4DE3" w:rsidP="002B4DE3">
      <w:pPr>
        <w:rPr>
          <w:rFonts w:ascii="Garamond" w:hAnsi="Garamond"/>
        </w:rPr>
      </w:pPr>
      <w:r w:rsidRPr="00D61815">
        <w:rPr>
          <w:rFonts w:ascii="Garamond" w:hAnsi="Garamond"/>
        </w:rPr>
        <w:t xml:space="preserve">All critical selections will be photocopied and distributed in the prior week’s class. Different secondary readings may be substituted for those listed, though the quantity of reading will remain roughly the same.  </w:t>
      </w:r>
    </w:p>
    <w:p w:rsidR="002B4DE3" w:rsidRPr="00D61815" w:rsidRDefault="002B4DE3" w:rsidP="002B4DE3">
      <w:pPr>
        <w:rPr>
          <w:rFonts w:ascii="Garamond" w:hAnsi="Garamond"/>
        </w:rPr>
      </w:pPr>
    </w:p>
    <w:p w:rsidR="002B4DE3" w:rsidRPr="00D61815" w:rsidRDefault="002B4DE3" w:rsidP="002B4DE3">
      <w:pPr>
        <w:rPr>
          <w:rFonts w:ascii="Garamond" w:hAnsi="Garamond"/>
          <w:u w:val="single"/>
        </w:rPr>
      </w:pPr>
      <w:r w:rsidRPr="00D61815">
        <w:rPr>
          <w:rFonts w:ascii="Garamond" w:hAnsi="Garamond"/>
          <w:u w:val="single"/>
        </w:rPr>
        <w:t>Recommended Secondary Materials:</w:t>
      </w:r>
    </w:p>
    <w:p w:rsidR="002B4DE3" w:rsidRDefault="002B4DE3" w:rsidP="00726A6D">
      <w:pPr>
        <w:spacing w:beforeLines="1" w:afterLines="1"/>
        <w:outlineLvl w:val="0"/>
        <w:rPr>
          <w:rFonts w:ascii="Garamond" w:hAnsi="Garamond"/>
          <w:kern w:val="36"/>
          <w:szCs w:val="20"/>
        </w:rPr>
      </w:pPr>
      <w:r w:rsidRPr="00D61815">
        <w:rPr>
          <w:rFonts w:ascii="Garamond" w:hAnsi="Garamond"/>
          <w:i/>
          <w:kern w:val="36"/>
          <w:szCs w:val="20"/>
        </w:rPr>
        <w:t>MLA Handbook for Writers of Research Papers 7th Edition</w:t>
      </w:r>
      <w:r>
        <w:rPr>
          <w:rFonts w:ascii="Garamond" w:hAnsi="Garamond"/>
          <w:i/>
          <w:kern w:val="36"/>
          <w:szCs w:val="20"/>
        </w:rPr>
        <w:t xml:space="preserve"> </w:t>
      </w:r>
      <w:r>
        <w:rPr>
          <w:rFonts w:ascii="Garamond" w:hAnsi="Garamond"/>
          <w:kern w:val="36"/>
          <w:szCs w:val="20"/>
        </w:rPr>
        <w:t>(2009)</w:t>
      </w:r>
    </w:p>
    <w:p w:rsidR="002B4DE3" w:rsidRPr="00D61815" w:rsidRDefault="002B4DE3" w:rsidP="002B4DE3">
      <w:pPr>
        <w:rPr>
          <w:rFonts w:ascii="Garamond" w:hAnsi="Garamond"/>
        </w:rPr>
      </w:pPr>
      <w:r>
        <w:rPr>
          <w:rFonts w:ascii="Garamond" w:hAnsi="Garamond"/>
        </w:rPr>
        <w:t xml:space="preserve">Wayne C. Booth et. al, </w:t>
      </w:r>
      <w:r>
        <w:rPr>
          <w:rFonts w:ascii="Garamond" w:hAnsi="Garamond"/>
          <w:i/>
        </w:rPr>
        <w:t>The Craft of Research 3</w:t>
      </w:r>
      <w:r w:rsidRPr="00D61815">
        <w:rPr>
          <w:rFonts w:ascii="Garamond" w:hAnsi="Garamond"/>
          <w:i/>
          <w:vertAlign w:val="superscript"/>
        </w:rPr>
        <w:t>rd</w:t>
      </w:r>
      <w:r>
        <w:rPr>
          <w:rFonts w:ascii="Garamond" w:hAnsi="Garamond"/>
          <w:i/>
        </w:rPr>
        <w:t xml:space="preserve"> Edition</w:t>
      </w:r>
      <w:r>
        <w:rPr>
          <w:rFonts w:ascii="Garamond" w:hAnsi="Garamond"/>
        </w:rPr>
        <w:t xml:space="preserve"> (2008)</w:t>
      </w:r>
    </w:p>
    <w:p w:rsidR="002B4DE3" w:rsidRDefault="002B4DE3" w:rsidP="002B4DE3">
      <w:pPr>
        <w:rPr>
          <w:rFonts w:ascii="Garamond" w:hAnsi="Garamond"/>
        </w:rPr>
      </w:pPr>
    </w:p>
    <w:p w:rsidR="002B4DE3" w:rsidRDefault="002B4DE3" w:rsidP="002B4DE3">
      <w:pPr>
        <w:rPr>
          <w:rFonts w:ascii="Garamond" w:hAnsi="Garamond"/>
        </w:rPr>
      </w:pPr>
      <w:r w:rsidRPr="00332954">
        <w:rPr>
          <w:rFonts w:ascii="Garamond" w:hAnsi="Garamond"/>
          <w:u w:val="single"/>
        </w:rPr>
        <w:t>WEEKLY ASSIGNMENTS</w:t>
      </w:r>
      <w:r>
        <w:rPr>
          <w:rFonts w:ascii="Garamond" w:hAnsi="Garamond"/>
        </w:rPr>
        <w:t>:</w:t>
      </w:r>
    </w:p>
    <w:p w:rsidR="002B4DE3" w:rsidRDefault="002B4DE3" w:rsidP="002B4DE3">
      <w:pPr>
        <w:rPr>
          <w:rFonts w:ascii="Garamond" w:hAnsi="Garamond"/>
        </w:rPr>
      </w:pPr>
    </w:p>
    <w:p w:rsidR="002B4DE3" w:rsidRPr="000378FE" w:rsidRDefault="002B4DE3" w:rsidP="002B4DE3">
      <w:pPr>
        <w:rPr>
          <w:rFonts w:ascii="Garamond" w:hAnsi="Garamond"/>
          <w:b/>
        </w:rPr>
      </w:pPr>
      <w:r>
        <w:rPr>
          <w:rFonts w:ascii="Garamond" w:hAnsi="Garamond"/>
          <w:b/>
        </w:rPr>
        <w:t>Beginning With Postmodernism</w:t>
      </w:r>
    </w:p>
    <w:p w:rsidR="00430927" w:rsidRDefault="00430927" w:rsidP="0083343A">
      <w:pPr>
        <w:rPr>
          <w:rFonts w:ascii="Garamond" w:hAnsi="Garamond"/>
          <w:u w:val="single"/>
        </w:rPr>
      </w:pPr>
    </w:p>
    <w:p w:rsidR="0083343A" w:rsidRPr="0083343A" w:rsidRDefault="002B4DE3" w:rsidP="0083343A">
      <w:pPr>
        <w:rPr>
          <w:rFonts w:ascii="Garamond" w:hAnsi="Garamond"/>
        </w:rPr>
      </w:pPr>
      <w:r w:rsidRPr="000378FE">
        <w:rPr>
          <w:rFonts w:ascii="Garamond" w:hAnsi="Garamond"/>
          <w:u w:val="single"/>
        </w:rPr>
        <w:t>Week One</w:t>
      </w:r>
      <w:r>
        <w:rPr>
          <w:rFonts w:ascii="Garamond" w:hAnsi="Garamond"/>
          <w:u w:val="single"/>
        </w:rPr>
        <w:t xml:space="preserve">: </w:t>
      </w:r>
      <w:r w:rsidR="0083343A">
        <w:rPr>
          <w:rFonts w:ascii="Garamond" w:hAnsi="Garamond"/>
        </w:rPr>
        <w:t xml:space="preserve">Donald Barthelme, from </w:t>
      </w:r>
      <w:r w:rsidR="0083343A">
        <w:rPr>
          <w:rFonts w:ascii="Garamond" w:hAnsi="Garamond"/>
          <w:i/>
        </w:rPr>
        <w:t>Unspeakable Practices, Unnatural Acts</w:t>
      </w:r>
      <w:r w:rsidR="0083343A">
        <w:rPr>
          <w:rFonts w:ascii="Garamond" w:hAnsi="Garamond"/>
        </w:rPr>
        <w:t xml:space="preserve"> (1968)</w:t>
      </w:r>
    </w:p>
    <w:p w:rsidR="0083343A" w:rsidRPr="00775706" w:rsidRDefault="0083343A" w:rsidP="0083343A">
      <w:pPr>
        <w:rPr>
          <w:rFonts w:ascii="Garamond" w:hAnsi="Garamond"/>
        </w:rPr>
      </w:pPr>
      <w:r>
        <w:rPr>
          <w:rFonts w:ascii="Garamond" w:hAnsi="Garamond"/>
        </w:rPr>
        <w:t xml:space="preserve">-From Jean-François Lyotard, </w:t>
      </w:r>
      <w:r>
        <w:rPr>
          <w:rFonts w:ascii="Garamond" w:hAnsi="Garamond"/>
          <w:i/>
        </w:rPr>
        <w:t>The Postmodern Condition</w:t>
      </w:r>
      <w:r w:rsidR="00775706">
        <w:rPr>
          <w:rFonts w:ascii="Garamond" w:hAnsi="Garamond"/>
          <w:i/>
        </w:rPr>
        <w:t xml:space="preserve"> </w:t>
      </w:r>
      <w:r w:rsidR="00775706">
        <w:rPr>
          <w:rFonts w:ascii="Garamond" w:hAnsi="Garamond"/>
        </w:rPr>
        <w:t>(1979)</w:t>
      </w:r>
    </w:p>
    <w:p w:rsidR="002B4DE3" w:rsidRDefault="002B4DE3" w:rsidP="0083343A">
      <w:pPr>
        <w:rPr>
          <w:rFonts w:ascii="Garamond" w:hAnsi="Garamond"/>
          <w:u w:val="single"/>
        </w:rPr>
      </w:pPr>
    </w:p>
    <w:p w:rsidR="00B15017" w:rsidRDefault="002B4DE3" w:rsidP="0083343A">
      <w:pPr>
        <w:rPr>
          <w:rFonts w:ascii="Garamond" w:hAnsi="Garamond"/>
        </w:rPr>
      </w:pPr>
      <w:r w:rsidRPr="000378FE">
        <w:rPr>
          <w:rFonts w:ascii="Garamond" w:hAnsi="Garamond"/>
          <w:u w:val="single"/>
        </w:rPr>
        <w:t xml:space="preserve">Week </w:t>
      </w:r>
      <w:r>
        <w:rPr>
          <w:rFonts w:ascii="Garamond" w:hAnsi="Garamond"/>
          <w:u w:val="single"/>
        </w:rPr>
        <w:t>Two:</w:t>
      </w:r>
      <w:r>
        <w:rPr>
          <w:rFonts w:ascii="Garamond" w:hAnsi="Garamond"/>
        </w:rPr>
        <w:t xml:space="preserve"> </w:t>
      </w:r>
      <w:r w:rsidR="00B15017">
        <w:rPr>
          <w:rFonts w:ascii="Garamond" w:hAnsi="Garamond"/>
        </w:rPr>
        <w:t xml:space="preserve">Thomas Pynchon, </w:t>
      </w:r>
      <w:r w:rsidR="00B15017">
        <w:rPr>
          <w:rFonts w:ascii="Garamond" w:hAnsi="Garamond"/>
          <w:i/>
        </w:rPr>
        <w:t>The Crying of Lot 49</w:t>
      </w:r>
      <w:r w:rsidR="00B15017">
        <w:rPr>
          <w:rFonts w:ascii="Garamond" w:hAnsi="Garamond"/>
        </w:rPr>
        <w:t xml:space="preserve"> (1966)</w:t>
      </w:r>
    </w:p>
    <w:p w:rsidR="00213A2B" w:rsidRDefault="00B15017" w:rsidP="0083343A">
      <w:pPr>
        <w:rPr>
          <w:rFonts w:ascii="Garamond" w:hAnsi="Garamond"/>
        </w:rPr>
      </w:pPr>
      <w:r>
        <w:rPr>
          <w:rFonts w:ascii="Garamond" w:hAnsi="Garamond"/>
        </w:rPr>
        <w:t xml:space="preserve">-From Linda Hutcheon, </w:t>
      </w:r>
      <w:r w:rsidRPr="00B15017">
        <w:rPr>
          <w:rFonts w:ascii="Garamond" w:hAnsi="Garamond"/>
          <w:i/>
        </w:rPr>
        <w:t>A Poetics of Postmodernism</w:t>
      </w:r>
      <w:r>
        <w:rPr>
          <w:rFonts w:ascii="Garamond" w:hAnsi="Garamond"/>
          <w:i/>
        </w:rPr>
        <w:t>: History, Theory, Fiction</w:t>
      </w:r>
      <w:r>
        <w:rPr>
          <w:rFonts w:ascii="Garamond" w:hAnsi="Garamond"/>
        </w:rPr>
        <w:t xml:space="preserve"> (1988)</w:t>
      </w:r>
    </w:p>
    <w:p w:rsidR="00B15017" w:rsidRPr="00B01969" w:rsidRDefault="00213A2B" w:rsidP="0083343A">
      <w:pPr>
        <w:rPr>
          <w:rFonts w:ascii="Garamond" w:hAnsi="Garamond"/>
        </w:rPr>
      </w:pPr>
      <w:r>
        <w:rPr>
          <w:rFonts w:ascii="Garamond" w:hAnsi="Garamond"/>
        </w:rPr>
        <w:t xml:space="preserve">-Scott Drake, “Resisting Totalizing Structures: An Aesthetic Shift in </w:t>
      </w:r>
      <w:r w:rsidR="00B01969">
        <w:rPr>
          <w:rFonts w:ascii="Garamond" w:hAnsi="Garamond"/>
        </w:rPr>
        <w:t xml:space="preserve">Thomas Pynchon’s </w:t>
      </w:r>
      <w:r w:rsidR="00B01969">
        <w:rPr>
          <w:rFonts w:ascii="Garamond" w:hAnsi="Garamond"/>
          <w:i/>
        </w:rPr>
        <w:t xml:space="preserve">The Crying of Lot 49 </w:t>
      </w:r>
      <w:r w:rsidR="00B01969">
        <w:rPr>
          <w:rFonts w:ascii="Garamond" w:hAnsi="Garamond"/>
        </w:rPr>
        <w:t xml:space="preserve">and </w:t>
      </w:r>
      <w:r w:rsidR="00B01969">
        <w:rPr>
          <w:rFonts w:ascii="Garamond" w:hAnsi="Garamond"/>
          <w:i/>
        </w:rPr>
        <w:t>Gravity’s Rainbow</w:t>
      </w:r>
      <w:r w:rsidR="00B01969">
        <w:rPr>
          <w:rFonts w:ascii="Garamond" w:hAnsi="Garamond"/>
        </w:rPr>
        <w:t xml:space="preserve">” </w:t>
      </w:r>
      <w:r w:rsidR="00B01969">
        <w:rPr>
          <w:rFonts w:ascii="Garamond" w:hAnsi="Garamond"/>
          <w:i/>
        </w:rPr>
        <w:t xml:space="preserve">Critique: Studies in Contemporary Fiction </w:t>
      </w:r>
      <w:r w:rsidR="00B01969">
        <w:rPr>
          <w:rFonts w:ascii="Garamond" w:hAnsi="Garamond"/>
        </w:rPr>
        <w:t>(2010)</w:t>
      </w:r>
    </w:p>
    <w:p w:rsidR="002B4DE3" w:rsidRDefault="002B4DE3" w:rsidP="002B4DE3">
      <w:pPr>
        <w:rPr>
          <w:rFonts w:ascii="Garamond" w:hAnsi="Garamond"/>
        </w:rPr>
      </w:pPr>
    </w:p>
    <w:p w:rsidR="0087322A" w:rsidRDefault="002B4DE3" w:rsidP="0083343A">
      <w:pPr>
        <w:rPr>
          <w:rFonts w:ascii="Garamond" w:hAnsi="Garamond"/>
        </w:rPr>
      </w:pPr>
      <w:r w:rsidRPr="000378FE">
        <w:rPr>
          <w:rFonts w:ascii="Garamond" w:hAnsi="Garamond"/>
          <w:u w:val="single"/>
        </w:rPr>
        <w:t xml:space="preserve">Week </w:t>
      </w:r>
      <w:r>
        <w:rPr>
          <w:rFonts w:ascii="Garamond" w:hAnsi="Garamond"/>
          <w:u w:val="single"/>
        </w:rPr>
        <w:t>Three:</w:t>
      </w:r>
      <w:r>
        <w:rPr>
          <w:rFonts w:ascii="Garamond" w:hAnsi="Garamond"/>
        </w:rPr>
        <w:t xml:space="preserve"> </w:t>
      </w:r>
      <w:r w:rsidR="00B15017">
        <w:rPr>
          <w:rFonts w:ascii="Garamond" w:hAnsi="Garamond"/>
        </w:rPr>
        <w:t xml:space="preserve">Don DeLillo, </w:t>
      </w:r>
      <w:r w:rsidR="00B15017">
        <w:rPr>
          <w:rFonts w:ascii="Garamond" w:hAnsi="Garamond"/>
          <w:i/>
        </w:rPr>
        <w:t>White Noise</w:t>
      </w:r>
      <w:r w:rsidR="00B15017">
        <w:rPr>
          <w:rFonts w:ascii="Garamond" w:hAnsi="Garamond"/>
        </w:rPr>
        <w:t xml:space="preserve"> (1985)</w:t>
      </w:r>
    </w:p>
    <w:p w:rsidR="00B15017" w:rsidRPr="0087322A" w:rsidRDefault="0087322A" w:rsidP="0083343A">
      <w:pPr>
        <w:rPr>
          <w:rFonts w:ascii="Garamond" w:hAnsi="Garamond"/>
        </w:rPr>
      </w:pPr>
      <w:r>
        <w:rPr>
          <w:rFonts w:ascii="Garamond" w:hAnsi="Garamond"/>
        </w:rPr>
        <w:t xml:space="preserve">-From Jean Baudrillard, </w:t>
      </w:r>
      <w:r>
        <w:rPr>
          <w:rFonts w:ascii="Garamond" w:hAnsi="Garamond"/>
          <w:i/>
        </w:rPr>
        <w:t>Simulacra and Simulation</w:t>
      </w:r>
      <w:r>
        <w:rPr>
          <w:rFonts w:ascii="Garamond" w:hAnsi="Garamond"/>
        </w:rPr>
        <w:t xml:space="preserve"> (trans. 1994)</w:t>
      </w:r>
    </w:p>
    <w:p w:rsidR="002B4DE3" w:rsidRPr="00213A2B" w:rsidRDefault="00213A2B" w:rsidP="002B4DE3">
      <w:pPr>
        <w:rPr>
          <w:rFonts w:ascii="Garamond" w:hAnsi="Garamond"/>
        </w:rPr>
      </w:pPr>
      <w:r>
        <w:rPr>
          <w:rFonts w:ascii="Garamond" w:hAnsi="Garamond"/>
        </w:rPr>
        <w:t xml:space="preserve">-Michael Hardin, “Postmodernism’s Desire for Simulated Death: Andy Warhol’s Car Crashes, J.G. Ballard’s Crash, and Don DeLillo’s </w:t>
      </w:r>
      <w:r>
        <w:rPr>
          <w:rFonts w:ascii="Garamond" w:hAnsi="Garamond"/>
          <w:i/>
        </w:rPr>
        <w:t>White Noise</w:t>
      </w:r>
      <w:r>
        <w:rPr>
          <w:rFonts w:ascii="Garamond" w:hAnsi="Garamond"/>
        </w:rPr>
        <w:t xml:space="preserve">” </w:t>
      </w:r>
      <w:r>
        <w:rPr>
          <w:rFonts w:ascii="Garamond" w:hAnsi="Garamond"/>
          <w:i/>
        </w:rPr>
        <w:t>Lit: Literature Interpretation Theory</w:t>
      </w:r>
      <w:r>
        <w:rPr>
          <w:rFonts w:ascii="Garamond" w:hAnsi="Garamond"/>
        </w:rPr>
        <w:t xml:space="preserve"> (2002)</w:t>
      </w:r>
    </w:p>
    <w:p w:rsidR="00430927" w:rsidRDefault="00430927" w:rsidP="002B4DE3">
      <w:pPr>
        <w:rPr>
          <w:rFonts w:ascii="Garamond" w:hAnsi="Garamond"/>
        </w:rPr>
      </w:pPr>
    </w:p>
    <w:p w:rsidR="00430927" w:rsidRPr="002E1813" w:rsidRDefault="00430927" w:rsidP="00430927">
      <w:pPr>
        <w:rPr>
          <w:rFonts w:ascii="Garamond" w:hAnsi="Garamond"/>
          <w:b/>
        </w:rPr>
      </w:pPr>
      <w:r>
        <w:rPr>
          <w:rFonts w:ascii="Garamond" w:hAnsi="Garamond"/>
          <w:b/>
        </w:rPr>
        <w:t>Post-Postmodernism: Returning to Realism in American Fiction</w:t>
      </w:r>
    </w:p>
    <w:p w:rsidR="002B4DE3" w:rsidRDefault="002B4DE3" w:rsidP="002B4DE3">
      <w:pPr>
        <w:rPr>
          <w:rFonts w:ascii="Garamond" w:hAnsi="Garamond"/>
        </w:rPr>
      </w:pPr>
    </w:p>
    <w:p w:rsidR="00430927" w:rsidRDefault="002B4DE3" w:rsidP="00430927">
      <w:pPr>
        <w:rPr>
          <w:rFonts w:ascii="Garamond" w:hAnsi="Garamond"/>
        </w:rPr>
      </w:pPr>
      <w:r w:rsidRPr="00951C2E">
        <w:rPr>
          <w:rFonts w:ascii="Garamond" w:hAnsi="Garamond"/>
          <w:u w:val="single"/>
        </w:rPr>
        <w:t xml:space="preserve">Week </w:t>
      </w:r>
      <w:r>
        <w:rPr>
          <w:rFonts w:ascii="Garamond" w:hAnsi="Garamond"/>
          <w:u w:val="single"/>
        </w:rPr>
        <w:t>Four:</w:t>
      </w:r>
      <w:r>
        <w:rPr>
          <w:rFonts w:ascii="Garamond" w:hAnsi="Garamond"/>
        </w:rPr>
        <w:t xml:space="preserve"> </w:t>
      </w:r>
      <w:r w:rsidR="00430927">
        <w:rPr>
          <w:rFonts w:ascii="Garamond" w:hAnsi="Garamond"/>
        </w:rPr>
        <w:t xml:space="preserve">Jonathan Franzen, </w:t>
      </w:r>
      <w:r w:rsidR="00430927">
        <w:rPr>
          <w:rFonts w:ascii="Garamond" w:hAnsi="Garamond"/>
          <w:i/>
        </w:rPr>
        <w:t>The Corrections</w:t>
      </w:r>
      <w:r w:rsidR="00430927">
        <w:rPr>
          <w:rFonts w:ascii="Garamond" w:hAnsi="Garamond"/>
        </w:rPr>
        <w:t xml:space="preserve"> (2001), first half</w:t>
      </w:r>
    </w:p>
    <w:p w:rsidR="00430927" w:rsidRDefault="00430927" w:rsidP="00430927">
      <w:pPr>
        <w:rPr>
          <w:rFonts w:ascii="Garamond" w:hAnsi="Garamond"/>
        </w:rPr>
      </w:pPr>
      <w:r>
        <w:rPr>
          <w:rFonts w:ascii="Garamond" w:hAnsi="Garamond"/>
        </w:rPr>
        <w:t xml:space="preserve">-Franzen, “Mr. Difficult” </w:t>
      </w:r>
      <w:r>
        <w:rPr>
          <w:rFonts w:ascii="Garamond" w:hAnsi="Garamond"/>
          <w:i/>
        </w:rPr>
        <w:t xml:space="preserve">New Yorker </w:t>
      </w:r>
      <w:r>
        <w:rPr>
          <w:rFonts w:ascii="Garamond" w:hAnsi="Garamond"/>
        </w:rPr>
        <w:t>(September 30, 2002)</w:t>
      </w:r>
    </w:p>
    <w:p w:rsidR="002B4DE3" w:rsidRPr="003A17B4" w:rsidRDefault="002B4DE3" w:rsidP="002B4DE3">
      <w:pPr>
        <w:rPr>
          <w:rFonts w:ascii="Garamond" w:hAnsi="Garamond"/>
        </w:rPr>
      </w:pPr>
      <w:r>
        <w:rPr>
          <w:rFonts w:ascii="Garamond" w:hAnsi="Garamond"/>
        </w:rPr>
        <w:t>* 4-page paper due in class *</w:t>
      </w:r>
    </w:p>
    <w:p w:rsidR="002B4DE3" w:rsidRDefault="002B4DE3" w:rsidP="002B4DE3">
      <w:pPr>
        <w:rPr>
          <w:rFonts w:ascii="Garamond" w:hAnsi="Garamond"/>
        </w:rPr>
      </w:pPr>
    </w:p>
    <w:p w:rsidR="00430927" w:rsidRDefault="002B4DE3" w:rsidP="00430927">
      <w:pPr>
        <w:rPr>
          <w:rFonts w:ascii="Garamond" w:hAnsi="Garamond"/>
        </w:rPr>
      </w:pPr>
      <w:r>
        <w:rPr>
          <w:rFonts w:ascii="Garamond" w:hAnsi="Garamond"/>
          <w:u w:val="single"/>
        </w:rPr>
        <w:t>Week Five:</w:t>
      </w:r>
      <w:r>
        <w:rPr>
          <w:rFonts w:ascii="Garamond" w:hAnsi="Garamond"/>
        </w:rPr>
        <w:t xml:space="preserve"> </w:t>
      </w:r>
      <w:r w:rsidR="00430927">
        <w:rPr>
          <w:rFonts w:ascii="Garamond" w:hAnsi="Garamond"/>
        </w:rPr>
        <w:t xml:space="preserve">Franzen, </w:t>
      </w:r>
      <w:r w:rsidR="00430927">
        <w:rPr>
          <w:rFonts w:ascii="Garamond" w:hAnsi="Garamond"/>
          <w:i/>
        </w:rPr>
        <w:t>The Corrections</w:t>
      </w:r>
      <w:r w:rsidR="00430927">
        <w:rPr>
          <w:rFonts w:ascii="Garamond" w:hAnsi="Garamond"/>
        </w:rPr>
        <w:t>, second half</w:t>
      </w:r>
    </w:p>
    <w:p w:rsidR="002B4DE3" w:rsidRPr="00430927" w:rsidRDefault="00430927" w:rsidP="00430927">
      <w:pPr>
        <w:rPr>
          <w:rFonts w:ascii="Garamond" w:hAnsi="Garamond"/>
        </w:rPr>
      </w:pPr>
      <w:r>
        <w:rPr>
          <w:rFonts w:ascii="Garamond" w:hAnsi="Garamond"/>
        </w:rPr>
        <w:t>-student-selected reviews</w:t>
      </w:r>
    </w:p>
    <w:p w:rsidR="002B4DE3" w:rsidRDefault="002B4DE3" w:rsidP="002B4DE3">
      <w:pPr>
        <w:rPr>
          <w:rFonts w:ascii="Garamond" w:hAnsi="Garamond"/>
        </w:rPr>
      </w:pPr>
    </w:p>
    <w:p w:rsidR="007508AB" w:rsidRDefault="00AC7141" w:rsidP="00430927">
      <w:pPr>
        <w:rPr>
          <w:rFonts w:ascii="Garamond" w:hAnsi="Garamond"/>
        </w:rPr>
      </w:pPr>
      <w:r>
        <w:rPr>
          <w:rFonts w:ascii="Garamond" w:hAnsi="Garamond"/>
          <w:u w:val="single"/>
        </w:rPr>
        <w:t>Week Six</w:t>
      </w:r>
      <w:r w:rsidR="002B4DE3">
        <w:rPr>
          <w:rFonts w:ascii="Garamond" w:hAnsi="Garamond"/>
          <w:u w:val="single"/>
        </w:rPr>
        <w:t>:</w:t>
      </w:r>
      <w:r w:rsidR="002B4DE3">
        <w:rPr>
          <w:rFonts w:ascii="Garamond" w:hAnsi="Garamond"/>
        </w:rPr>
        <w:t xml:space="preserve"> </w:t>
      </w:r>
      <w:r w:rsidR="00430927">
        <w:rPr>
          <w:rFonts w:ascii="Garamond" w:hAnsi="Garamond"/>
        </w:rPr>
        <w:t xml:space="preserve">David Foster Wallace, </w:t>
      </w:r>
      <w:r w:rsidR="00430927">
        <w:rPr>
          <w:rFonts w:ascii="Garamond" w:hAnsi="Garamond"/>
          <w:i/>
        </w:rPr>
        <w:t>Infinite Jest</w:t>
      </w:r>
      <w:r w:rsidR="00430927">
        <w:rPr>
          <w:rFonts w:ascii="Garamond" w:hAnsi="Garamond"/>
        </w:rPr>
        <w:t xml:space="preserve"> (excerpt) (1996)</w:t>
      </w:r>
    </w:p>
    <w:p w:rsidR="007508AB" w:rsidRDefault="007508AB" w:rsidP="007508AB">
      <w:pPr>
        <w:rPr>
          <w:rFonts w:ascii="Garamond" w:hAnsi="Garamond"/>
        </w:rPr>
      </w:pPr>
      <w:r>
        <w:rPr>
          <w:rFonts w:ascii="Garamond" w:hAnsi="Garamond"/>
        </w:rPr>
        <w:t xml:space="preserve">-Jonathan Raban, “Divine Drudgery” in </w:t>
      </w:r>
      <w:r>
        <w:rPr>
          <w:rFonts w:ascii="Garamond" w:hAnsi="Garamond"/>
          <w:i/>
        </w:rPr>
        <w:t>The New York Review of Books</w:t>
      </w:r>
      <w:r>
        <w:rPr>
          <w:rFonts w:ascii="Garamond" w:hAnsi="Garamond"/>
        </w:rPr>
        <w:t xml:space="preserve"> (May 12, 2011)</w:t>
      </w:r>
    </w:p>
    <w:p w:rsidR="00430927" w:rsidRPr="00D61815" w:rsidRDefault="000F170D" w:rsidP="00430927">
      <w:pPr>
        <w:rPr>
          <w:rFonts w:ascii="Garamond" w:hAnsi="Garamond"/>
        </w:rPr>
      </w:pPr>
      <w:r>
        <w:rPr>
          <w:rFonts w:ascii="Garamond" w:hAnsi="Garamond"/>
        </w:rPr>
        <w:t>* Browse</w:t>
      </w:r>
      <w:r w:rsidR="00430927" w:rsidRPr="00D61815">
        <w:rPr>
          <w:rFonts w:ascii="Garamond" w:hAnsi="Garamond"/>
        </w:rPr>
        <w:t xml:space="preserve"> &amp; Bibliography assignment due *</w:t>
      </w:r>
    </w:p>
    <w:p w:rsidR="00430927" w:rsidRDefault="00430927" w:rsidP="00430927">
      <w:pPr>
        <w:rPr>
          <w:rFonts w:ascii="Garamond" w:hAnsi="Garamond"/>
        </w:rPr>
      </w:pPr>
    </w:p>
    <w:p w:rsidR="00430927" w:rsidRPr="002E1813" w:rsidRDefault="00430927" w:rsidP="00430927">
      <w:pPr>
        <w:rPr>
          <w:rFonts w:ascii="Garamond" w:hAnsi="Garamond"/>
        </w:rPr>
      </w:pPr>
      <w:r>
        <w:rPr>
          <w:rFonts w:ascii="Garamond" w:hAnsi="Garamond"/>
        </w:rPr>
        <w:t xml:space="preserve">** </w:t>
      </w:r>
      <w:r w:rsidRPr="00DB4654">
        <w:rPr>
          <w:rFonts w:ascii="Garamond" w:hAnsi="Garamond"/>
          <w:u w:val="single"/>
        </w:rPr>
        <w:t xml:space="preserve">Week </w:t>
      </w:r>
      <w:r>
        <w:rPr>
          <w:rFonts w:ascii="Garamond" w:hAnsi="Garamond"/>
          <w:u w:val="single"/>
        </w:rPr>
        <w:t>Six</w:t>
      </w:r>
      <w:r w:rsidRPr="00DB4654">
        <w:rPr>
          <w:rFonts w:ascii="Garamond" w:hAnsi="Garamond"/>
          <w:u w:val="single"/>
        </w:rPr>
        <w:t>: Research Session at Widener Library with Laura Farwell Blake</w:t>
      </w:r>
      <w:r>
        <w:rPr>
          <w:rFonts w:ascii="Garamond" w:hAnsi="Garamond"/>
        </w:rPr>
        <w:t xml:space="preserve"> ** </w:t>
      </w:r>
    </w:p>
    <w:p w:rsidR="00FA57FB" w:rsidRDefault="00FA57FB" w:rsidP="002B4DE3">
      <w:pPr>
        <w:rPr>
          <w:rFonts w:ascii="Garamond" w:hAnsi="Garamond"/>
          <w:u w:val="single"/>
        </w:rPr>
      </w:pPr>
    </w:p>
    <w:p w:rsidR="00FA57FB" w:rsidRDefault="00FA57FB" w:rsidP="002B4DE3">
      <w:pPr>
        <w:rPr>
          <w:rFonts w:ascii="Garamond" w:hAnsi="Garamond"/>
        </w:rPr>
      </w:pPr>
      <w:r>
        <w:rPr>
          <w:rFonts w:ascii="Garamond" w:hAnsi="Garamond"/>
          <w:u w:val="single"/>
        </w:rPr>
        <w:t>Week Seven:</w:t>
      </w:r>
      <w:r>
        <w:rPr>
          <w:rFonts w:ascii="Garamond" w:hAnsi="Garamond"/>
        </w:rPr>
        <w:t xml:space="preserve"> Wallace, cont.</w:t>
      </w:r>
    </w:p>
    <w:p w:rsidR="00FA57FB" w:rsidRPr="00FA57FB" w:rsidRDefault="00FA57FB" w:rsidP="002B4DE3">
      <w:pPr>
        <w:rPr>
          <w:rFonts w:ascii="Garamond" w:hAnsi="Garamond"/>
        </w:rPr>
      </w:pPr>
      <w:r>
        <w:rPr>
          <w:rFonts w:ascii="Garamond" w:hAnsi="Garamond"/>
        </w:rPr>
        <w:t xml:space="preserve">-From </w:t>
      </w:r>
      <w:r w:rsidRPr="00444EDF">
        <w:rPr>
          <w:rFonts w:ascii="Garamond" w:hAnsi="Garamond"/>
          <w:i/>
        </w:rPr>
        <w:t>Timothy Aubry, Reading as Therapy: What Contemporary Fiction Does for Middle-Class Americans</w:t>
      </w:r>
    </w:p>
    <w:p w:rsidR="002B4DE3" w:rsidRPr="00FA57FB" w:rsidRDefault="002B4DE3" w:rsidP="002B4DE3">
      <w:pPr>
        <w:rPr>
          <w:rFonts w:ascii="Garamond" w:hAnsi="Garamond"/>
          <w:u w:val="single"/>
        </w:rPr>
      </w:pPr>
    </w:p>
    <w:p w:rsidR="007508AB" w:rsidRDefault="002B4DE3" w:rsidP="00430927">
      <w:pPr>
        <w:rPr>
          <w:rFonts w:ascii="Garamond" w:hAnsi="Garamond"/>
        </w:rPr>
      </w:pPr>
      <w:r w:rsidRPr="00951C2E">
        <w:rPr>
          <w:rFonts w:ascii="Garamond" w:hAnsi="Garamond"/>
          <w:u w:val="single"/>
        </w:rPr>
        <w:t xml:space="preserve">Week </w:t>
      </w:r>
      <w:r w:rsidR="00FA57FB">
        <w:rPr>
          <w:rFonts w:ascii="Garamond" w:hAnsi="Garamond"/>
          <w:u w:val="single"/>
        </w:rPr>
        <w:t>Eight</w:t>
      </w:r>
      <w:r>
        <w:rPr>
          <w:rFonts w:ascii="Garamond" w:hAnsi="Garamond"/>
        </w:rPr>
        <w:t xml:space="preserve">: </w:t>
      </w:r>
      <w:r w:rsidR="007508AB">
        <w:rPr>
          <w:rFonts w:ascii="Garamond" w:hAnsi="Garamond"/>
        </w:rPr>
        <w:t xml:space="preserve">Jennifer Egan, </w:t>
      </w:r>
      <w:r w:rsidR="007508AB">
        <w:rPr>
          <w:rFonts w:ascii="Garamond" w:hAnsi="Garamond"/>
          <w:i/>
        </w:rPr>
        <w:t>Look at Me</w:t>
      </w:r>
      <w:r w:rsidR="007508AB">
        <w:rPr>
          <w:rFonts w:ascii="Garamond" w:hAnsi="Garamond"/>
        </w:rPr>
        <w:t xml:space="preserve"> (2001)</w:t>
      </w:r>
    </w:p>
    <w:p w:rsidR="00BA5768" w:rsidRDefault="007508AB" w:rsidP="00430927">
      <w:pPr>
        <w:rPr>
          <w:rFonts w:ascii="Garamond" w:hAnsi="Garamond"/>
        </w:rPr>
      </w:pPr>
      <w:r>
        <w:rPr>
          <w:rFonts w:ascii="Garamond" w:hAnsi="Garamond"/>
        </w:rPr>
        <w:t xml:space="preserve">-Adam Kelly, “Beginning with Postmodernism” </w:t>
      </w:r>
      <w:r>
        <w:rPr>
          <w:rFonts w:ascii="Garamond" w:hAnsi="Garamond"/>
          <w:i/>
        </w:rPr>
        <w:t>Twentieth Century</w:t>
      </w:r>
      <w:r>
        <w:rPr>
          <w:rFonts w:ascii="Garamond" w:hAnsi="Garamond"/>
        </w:rPr>
        <w:t xml:space="preserve"> (2011)</w:t>
      </w:r>
    </w:p>
    <w:p w:rsidR="00BA5768" w:rsidRPr="00D61815" w:rsidRDefault="00BA5768" w:rsidP="00BA5768">
      <w:pPr>
        <w:rPr>
          <w:rFonts w:ascii="Garamond" w:hAnsi="Garamond"/>
        </w:rPr>
      </w:pPr>
      <w:r w:rsidRPr="00D61815">
        <w:rPr>
          <w:rFonts w:ascii="Garamond" w:hAnsi="Garamond"/>
        </w:rPr>
        <w:t xml:space="preserve">* Select, summarize, and evaluate one critical </w:t>
      </w:r>
      <w:r w:rsidRPr="00BA5768">
        <w:rPr>
          <w:rFonts w:ascii="Garamond" w:hAnsi="Garamond"/>
        </w:rPr>
        <w:t>article</w:t>
      </w:r>
      <w:r w:rsidRPr="00D61815">
        <w:rPr>
          <w:rFonts w:ascii="Garamond" w:hAnsi="Garamond"/>
          <w:i/>
        </w:rPr>
        <w:t xml:space="preserve"> </w:t>
      </w:r>
      <w:r w:rsidRPr="00D61815">
        <w:rPr>
          <w:rFonts w:ascii="Garamond" w:hAnsi="Garamond"/>
        </w:rPr>
        <w:t>about a text we have read thus far *</w:t>
      </w:r>
    </w:p>
    <w:p w:rsidR="002B4DE3" w:rsidRPr="00DE33A5" w:rsidRDefault="002B4DE3" w:rsidP="002B4DE3">
      <w:pPr>
        <w:rPr>
          <w:rFonts w:ascii="Garamond" w:hAnsi="Garamond"/>
        </w:rPr>
      </w:pPr>
    </w:p>
    <w:p w:rsidR="002B4DE3" w:rsidRPr="00DB6AD9" w:rsidRDefault="002B4DE3" w:rsidP="002B4DE3">
      <w:pPr>
        <w:rPr>
          <w:rFonts w:ascii="Garamond" w:hAnsi="Garamond"/>
          <w:b/>
        </w:rPr>
      </w:pPr>
      <w:r w:rsidRPr="00DB6AD9">
        <w:rPr>
          <w:rFonts w:ascii="Garamond" w:hAnsi="Garamond"/>
          <w:b/>
        </w:rPr>
        <w:t>* Selection of author(s) and text(s) for final paper (1-2 page prospectus); partial bibliography with 5+ annotations</w:t>
      </w:r>
      <w:r>
        <w:rPr>
          <w:rFonts w:ascii="Garamond" w:hAnsi="Garamond"/>
          <w:b/>
        </w:rPr>
        <w:t xml:space="preserve"> due </w:t>
      </w:r>
      <w:r w:rsidRPr="00DB6AD9">
        <w:rPr>
          <w:rFonts w:ascii="Garamond" w:hAnsi="Garamond"/>
          <w:b/>
        </w:rPr>
        <w:t>*</w:t>
      </w:r>
    </w:p>
    <w:p w:rsidR="002B4DE3" w:rsidRDefault="002B4DE3" w:rsidP="002B4DE3">
      <w:pPr>
        <w:rPr>
          <w:rFonts w:ascii="Garamond" w:hAnsi="Garamond"/>
        </w:rPr>
      </w:pPr>
    </w:p>
    <w:p w:rsidR="00FA57FB" w:rsidRDefault="002B4DE3" w:rsidP="00430927">
      <w:pPr>
        <w:rPr>
          <w:rFonts w:ascii="Garamond" w:hAnsi="Garamond"/>
        </w:rPr>
      </w:pPr>
      <w:r w:rsidRPr="00BA51F3">
        <w:rPr>
          <w:rFonts w:ascii="Garamond" w:hAnsi="Garamond"/>
          <w:u w:val="single"/>
        </w:rPr>
        <w:t xml:space="preserve">Week </w:t>
      </w:r>
      <w:r w:rsidR="00FA57FB">
        <w:rPr>
          <w:rFonts w:ascii="Garamond" w:hAnsi="Garamond"/>
          <w:u w:val="single"/>
        </w:rPr>
        <w:t>Nine</w:t>
      </w:r>
      <w:r>
        <w:rPr>
          <w:rFonts w:ascii="Garamond" w:hAnsi="Garamond"/>
        </w:rPr>
        <w:t xml:space="preserve">: </w:t>
      </w:r>
      <w:r w:rsidR="00FA57FB">
        <w:rPr>
          <w:rFonts w:ascii="Garamond" w:hAnsi="Garamond"/>
        </w:rPr>
        <w:t xml:space="preserve">Jeffrey Eugenides, </w:t>
      </w:r>
      <w:r w:rsidR="00FA57FB">
        <w:rPr>
          <w:rFonts w:ascii="Garamond" w:hAnsi="Garamond"/>
          <w:i/>
        </w:rPr>
        <w:t>The Marriage Plot</w:t>
      </w:r>
      <w:r w:rsidR="00FA57FB">
        <w:rPr>
          <w:rFonts w:ascii="Garamond" w:hAnsi="Garamond"/>
        </w:rPr>
        <w:t xml:space="preserve"> (2011)</w:t>
      </w:r>
    </w:p>
    <w:p w:rsidR="000F170D" w:rsidRDefault="00441EF7" w:rsidP="002B4DE3">
      <w:pPr>
        <w:rPr>
          <w:rFonts w:ascii="Garamond" w:hAnsi="Garamond"/>
        </w:rPr>
      </w:pPr>
      <w:r>
        <w:rPr>
          <w:rFonts w:ascii="Garamond" w:hAnsi="Garamond"/>
        </w:rPr>
        <w:t xml:space="preserve">-From Judith Ryan, </w:t>
      </w:r>
      <w:r>
        <w:rPr>
          <w:rFonts w:ascii="Garamond" w:hAnsi="Garamond"/>
          <w:i/>
        </w:rPr>
        <w:t>The Novel After Theory</w:t>
      </w:r>
      <w:r>
        <w:rPr>
          <w:rFonts w:ascii="Garamond" w:hAnsi="Garamond"/>
        </w:rPr>
        <w:t xml:space="preserve"> (2011)</w:t>
      </w:r>
    </w:p>
    <w:p w:rsidR="002B4DE3" w:rsidRPr="00441EF7" w:rsidRDefault="000F170D" w:rsidP="002B4DE3">
      <w:pPr>
        <w:rPr>
          <w:rFonts w:ascii="Garamond" w:hAnsi="Garamond"/>
        </w:rPr>
      </w:pPr>
      <w:r>
        <w:rPr>
          <w:rFonts w:ascii="Garamond" w:hAnsi="Garamond"/>
        </w:rPr>
        <w:t xml:space="preserve">-Nicholas Dames, “The Theory Generation” </w:t>
      </w:r>
      <w:r>
        <w:rPr>
          <w:rFonts w:ascii="Garamond" w:hAnsi="Garamond"/>
          <w:i/>
        </w:rPr>
        <w:t xml:space="preserve">n+1 </w:t>
      </w:r>
      <w:r>
        <w:rPr>
          <w:rFonts w:ascii="Garamond" w:hAnsi="Garamond"/>
        </w:rPr>
        <w:t>(October 24, 2012)</w:t>
      </w:r>
    </w:p>
    <w:p w:rsidR="002B4DE3" w:rsidRPr="002E1813" w:rsidRDefault="002B4DE3" w:rsidP="002B4DE3">
      <w:pPr>
        <w:rPr>
          <w:rFonts w:ascii="Garamond" w:hAnsi="Garamond"/>
        </w:rPr>
      </w:pPr>
    </w:p>
    <w:p w:rsidR="007B020F" w:rsidRDefault="002B4DE3" w:rsidP="00430927">
      <w:pPr>
        <w:rPr>
          <w:rFonts w:ascii="Garamond" w:hAnsi="Garamond"/>
        </w:rPr>
      </w:pPr>
      <w:r>
        <w:rPr>
          <w:rFonts w:ascii="Garamond" w:hAnsi="Garamond"/>
          <w:u w:val="single"/>
        </w:rPr>
        <w:t xml:space="preserve">Week </w:t>
      </w:r>
      <w:r w:rsidR="00FA57FB">
        <w:rPr>
          <w:rFonts w:ascii="Garamond" w:hAnsi="Garamond"/>
          <w:u w:val="single"/>
        </w:rPr>
        <w:t>Ten</w:t>
      </w:r>
      <w:r>
        <w:rPr>
          <w:rFonts w:ascii="Garamond" w:hAnsi="Garamond"/>
        </w:rPr>
        <w:t xml:space="preserve">: </w:t>
      </w:r>
      <w:r w:rsidR="00E803F7">
        <w:rPr>
          <w:rFonts w:ascii="Garamond" w:hAnsi="Garamond"/>
        </w:rPr>
        <w:t xml:space="preserve">Teju Cole, </w:t>
      </w:r>
      <w:r w:rsidR="00E803F7">
        <w:rPr>
          <w:rFonts w:ascii="Garamond" w:hAnsi="Garamond"/>
          <w:i/>
        </w:rPr>
        <w:t>Open City</w:t>
      </w:r>
      <w:r w:rsidR="00E803F7">
        <w:rPr>
          <w:rFonts w:ascii="Garamond" w:hAnsi="Garamond"/>
        </w:rPr>
        <w:t xml:space="preserve"> (2011)</w:t>
      </w:r>
    </w:p>
    <w:p w:rsidR="007B020F" w:rsidRDefault="007B020F" w:rsidP="00430927">
      <w:pPr>
        <w:rPr>
          <w:rFonts w:ascii="Garamond" w:hAnsi="Garamond"/>
        </w:rPr>
      </w:pPr>
      <w:r>
        <w:rPr>
          <w:rFonts w:ascii="Garamond" w:hAnsi="Garamond"/>
        </w:rPr>
        <w:t>-</w:t>
      </w:r>
      <w:r w:rsidRPr="005A56FE">
        <w:rPr>
          <w:rFonts w:ascii="Garamond" w:hAnsi="Garamond"/>
        </w:rPr>
        <w:t xml:space="preserve">James Wood, “Human, All Too Inhuman” </w:t>
      </w:r>
      <w:r w:rsidRPr="005A56FE">
        <w:rPr>
          <w:rFonts w:ascii="Garamond" w:hAnsi="Garamond"/>
          <w:i/>
        </w:rPr>
        <w:t>The New Republic</w:t>
      </w:r>
      <w:r>
        <w:rPr>
          <w:rFonts w:ascii="Garamond" w:hAnsi="Garamond"/>
        </w:rPr>
        <w:t xml:space="preserve"> (</w:t>
      </w:r>
      <w:r w:rsidRPr="005A56FE">
        <w:rPr>
          <w:rFonts w:ascii="Garamond" w:hAnsi="Garamond"/>
        </w:rPr>
        <w:t>2000)</w:t>
      </w:r>
    </w:p>
    <w:p w:rsidR="00BA5768" w:rsidRDefault="007B020F" w:rsidP="00430927">
      <w:pPr>
        <w:rPr>
          <w:rFonts w:ascii="Garamond" w:hAnsi="Garamond"/>
        </w:rPr>
      </w:pPr>
      <w:r>
        <w:rPr>
          <w:rFonts w:ascii="Garamond" w:hAnsi="Garamond"/>
        </w:rPr>
        <w:t xml:space="preserve">-James Wood, “The Arrival of Enigmas,” </w:t>
      </w:r>
      <w:r>
        <w:rPr>
          <w:rFonts w:ascii="Garamond" w:hAnsi="Garamond"/>
          <w:i/>
        </w:rPr>
        <w:t>The New Yorker</w:t>
      </w:r>
      <w:r>
        <w:rPr>
          <w:rFonts w:ascii="Garamond" w:hAnsi="Garamond"/>
        </w:rPr>
        <w:t xml:space="preserve"> (February 28, 2011)</w:t>
      </w:r>
    </w:p>
    <w:p w:rsidR="007508AB" w:rsidRPr="007B020F" w:rsidRDefault="007508AB" w:rsidP="00430927">
      <w:pPr>
        <w:rPr>
          <w:rFonts w:ascii="Garamond" w:hAnsi="Garamond"/>
        </w:rPr>
      </w:pPr>
    </w:p>
    <w:p w:rsidR="002B4DE3" w:rsidRDefault="002B4DE3" w:rsidP="002B4DE3">
      <w:pPr>
        <w:rPr>
          <w:rFonts w:ascii="Garamond" w:hAnsi="Garamond"/>
        </w:rPr>
      </w:pPr>
    </w:p>
    <w:p w:rsidR="002B4DE3" w:rsidRPr="00DB6AD9" w:rsidRDefault="002B4DE3" w:rsidP="002B4DE3">
      <w:pPr>
        <w:rPr>
          <w:rFonts w:ascii="Garamond" w:hAnsi="Garamond"/>
          <w:b/>
        </w:rPr>
      </w:pPr>
      <w:r w:rsidRPr="00DB6AD9">
        <w:rPr>
          <w:rFonts w:ascii="Garamond" w:hAnsi="Garamond"/>
          <w:b/>
        </w:rPr>
        <w:t>* Partial draft (10 pages) due; bibliography with 10+ annotations *</w:t>
      </w:r>
    </w:p>
    <w:p w:rsidR="002B4DE3" w:rsidRPr="009B6D27" w:rsidRDefault="002B4DE3" w:rsidP="002B4DE3">
      <w:pPr>
        <w:rPr>
          <w:rFonts w:ascii="Garamond" w:hAnsi="Garamond"/>
        </w:rPr>
      </w:pPr>
    </w:p>
    <w:p w:rsidR="00FA57FB" w:rsidRPr="00E803F7" w:rsidRDefault="002B4DE3" w:rsidP="00FA57FB">
      <w:pPr>
        <w:rPr>
          <w:rFonts w:ascii="Garamond" w:hAnsi="Garamond"/>
        </w:rPr>
      </w:pPr>
      <w:r w:rsidRPr="00C108FD">
        <w:rPr>
          <w:rFonts w:ascii="Garamond" w:hAnsi="Garamond"/>
          <w:u w:val="single"/>
        </w:rPr>
        <w:t xml:space="preserve">Week </w:t>
      </w:r>
      <w:r>
        <w:rPr>
          <w:rFonts w:ascii="Garamond" w:hAnsi="Garamond"/>
          <w:u w:val="single"/>
        </w:rPr>
        <w:t>Eleven</w:t>
      </w:r>
      <w:r>
        <w:rPr>
          <w:rFonts w:ascii="Garamond" w:hAnsi="Garamond"/>
        </w:rPr>
        <w:t xml:space="preserve">: </w:t>
      </w:r>
      <w:r w:rsidR="00E803F7">
        <w:rPr>
          <w:rFonts w:ascii="Garamond" w:hAnsi="Garamond"/>
        </w:rPr>
        <w:t xml:space="preserve">Dana Spiotta, </w:t>
      </w:r>
      <w:r w:rsidR="00E803F7">
        <w:rPr>
          <w:rFonts w:ascii="Garamond" w:hAnsi="Garamond"/>
          <w:i/>
        </w:rPr>
        <w:t>Stone Arabia</w:t>
      </w:r>
      <w:r w:rsidR="00E803F7">
        <w:rPr>
          <w:rFonts w:ascii="Garamond" w:hAnsi="Garamond"/>
        </w:rPr>
        <w:t xml:space="preserve"> (2012)</w:t>
      </w:r>
    </w:p>
    <w:p w:rsidR="002B4DE3" w:rsidRPr="00C108FD" w:rsidRDefault="00E803F7" w:rsidP="002B4DE3">
      <w:pPr>
        <w:rPr>
          <w:rFonts w:ascii="Garamond" w:hAnsi="Garamond"/>
        </w:rPr>
      </w:pPr>
      <w:r>
        <w:rPr>
          <w:rFonts w:ascii="Garamond" w:hAnsi="Garamond"/>
        </w:rPr>
        <w:t xml:space="preserve">-Michael Szalay, “The Incorporation Artist” </w:t>
      </w:r>
      <w:r>
        <w:rPr>
          <w:rFonts w:ascii="Garamond" w:hAnsi="Garamond"/>
          <w:i/>
        </w:rPr>
        <w:t>Los Angeles Review of Books</w:t>
      </w:r>
      <w:r>
        <w:rPr>
          <w:rFonts w:ascii="Garamond" w:hAnsi="Garamond"/>
        </w:rPr>
        <w:t xml:space="preserve"> (July 10, 2012)</w:t>
      </w:r>
    </w:p>
    <w:p w:rsidR="002B4DE3" w:rsidRDefault="002B4DE3" w:rsidP="002B4DE3">
      <w:pPr>
        <w:rPr>
          <w:rFonts w:ascii="Garamond" w:hAnsi="Garamond"/>
        </w:rPr>
      </w:pPr>
    </w:p>
    <w:p w:rsidR="000F3450" w:rsidRDefault="002B4DE3" w:rsidP="002B4DE3">
      <w:pPr>
        <w:rPr>
          <w:rFonts w:ascii="Garamond" w:hAnsi="Garamond"/>
        </w:rPr>
      </w:pPr>
      <w:r>
        <w:rPr>
          <w:rFonts w:ascii="Garamond" w:hAnsi="Garamond"/>
          <w:u w:val="single"/>
        </w:rPr>
        <w:t>Week Twelve</w:t>
      </w:r>
      <w:r>
        <w:rPr>
          <w:rFonts w:ascii="Garamond" w:hAnsi="Garamond"/>
        </w:rPr>
        <w:t>:</w:t>
      </w:r>
      <w:r w:rsidR="007508AB">
        <w:rPr>
          <w:rFonts w:ascii="Garamond" w:hAnsi="Garamond"/>
        </w:rPr>
        <w:t xml:space="preserve"> </w:t>
      </w:r>
      <w:r w:rsidR="00E803F7">
        <w:rPr>
          <w:rFonts w:ascii="Garamond" w:hAnsi="Garamond"/>
        </w:rPr>
        <w:t>student choice of contemporary realist novel: options</w:t>
      </w:r>
      <w:r w:rsidR="001A7648">
        <w:rPr>
          <w:rFonts w:ascii="Garamond" w:hAnsi="Garamond"/>
        </w:rPr>
        <w:t xml:space="preserve"> may</w:t>
      </w:r>
      <w:r w:rsidR="00E803F7">
        <w:rPr>
          <w:rFonts w:ascii="Garamond" w:hAnsi="Garamond"/>
        </w:rPr>
        <w:t xml:space="preserve"> include Jennifer Egan’s </w:t>
      </w:r>
      <w:r w:rsidR="00E803F7">
        <w:rPr>
          <w:rFonts w:ascii="Garamond" w:hAnsi="Garamond"/>
          <w:i/>
        </w:rPr>
        <w:t>A Visit to the Goon Squad</w:t>
      </w:r>
      <w:r w:rsidR="00E803F7">
        <w:rPr>
          <w:rFonts w:ascii="Garamond" w:hAnsi="Garamond"/>
        </w:rPr>
        <w:t xml:space="preserve"> (2010), Jonathan Franzen’s </w:t>
      </w:r>
      <w:r w:rsidR="00E803F7">
        <w:rPr>
          <w:rFonts w:ascii="Garamond" w:hAnsi="Garamond"/>
          <w:i/>
        </w:rPr>
        <w:t xml:space="preserve">Freedom </w:t>
      </w:r>
      <w:r w:rsidR="00E803F7">
        <w:rPr>
          <w:rFonts w:ascii="Garamond" w:hAnsi="Garamond"/>
        </w:rPr>
        <w:t xml:space="preserve">(2010), Benjamin Kunkel’s </w:t>
      </w:r>
      <w:r w:rsidR="00E803F7">
        <w:rPr>
          <w:rFonts w:ascii="Garamond" w:hAnsi="Garamond"/>
          <w:i/>
        </w:rPr>
        <w:t xml:space="preserve">Indecision </w:t>
      </w:r>
      <w:r w:rsidR="00E803F7">
        <w:rPr>
          <w:rFonts w:ascii="Garamond" w:hAnsi="Garamond"/>
        </w:rPr>
        <w:t xml:space="preserve">(2005), Chad Harbach’s </w:t>
      </w:r>
      <w:r w:rsidR="00E803F7">
        <w:rPr>
          <w:rFonts w:ascii="Garamond" w:hAnsi="Garamond"/>
          <w:i/>
        </w:rPr>
        <w:t>The Art of Fielding</w:t>
      </w:r>
      <w:r w:rsidR="00E803F7">
        <w:rPr>
          <w:rFonts w:ascii="Garamond" w:hAnsi="Garamond"/>
        </w:rPr>
        <w:t xml:space="preserve"> (2011), and Lorrie Moore’s </w:t>
      </w:r>
      <w:r w:rsidR="00E803F7">
        <w:rPr>
          <w:rFonts w:ascii="Garamond" w:hAnsi="Garamond"/>
          <w:i/>
        </w:rPr>
        <w:t>A Gate at the Stairs</w:t>
      </w:r>
      <w:r w:rsidR="00E803F7">
        <w:rPr>
          <w:rFonts w:ascii="Garamond" w:hAnsi="Garamond"/>
        </w:rPr>
        <w:t xml:space="preserve"> (2010)</w:t>
      </w:r>
    </w:p>
    <w:p w:rsidR="000F3450" w:rsidRDefault="000F3450" w:rsidP="002B4DE3">
      <w:pPr>
        <w:rPr>
          <w:rFonts w:ascii="Garamond" w:hAnsi="Garamond"/>
          <w:b/>
        </w:rPr>
      </w:pPr>
    </w:p>
    <w:p w:rsidR="002B4DE3" w:rsidRPr="000F3450" w:rsidRDefault="000F3450" w:rsidP="002B4DE3">
      <w:pPr>
        <w:rPr>
          <w:rFonts w:ascii="Garamond" w:hAnsi="Garamond"/>
          <w:b/>
        </w:rPr>
      </w:pPr>
      <w:r>
        <w:rPr>
          <w:rFonts w:ascii="Garamond" w:hAnsi="Garamond"/>
          <w:b/>
        </w:rPr>
        <w:t>* C</w:t>
      </w:r>
      <w:r w:rsidRPr="00DB6AD9">
        <w:rPr>
          <w:rFonts w:ascii="Garamond" w:hAnsi="Garamond"/>
          <w:b/>
        </w:rPr>
        <w:t>omplete draft due *</w:t>
      </w:r>
    </w:p>
    <w:p w:rsidR="002B4DE3" w:rsidRPr="00776B37" w:rsidRDefault="002B4DE3" w:rsidP="002B4DE3">
      <w:pPr>
        <w:rPr>
          <w:rFonts w:ascii="Garamond" w:hAnsi="Garamond"/>
        </w:rPr>
      </w:pPr>
    </w:p>
    <w:p w:rsidR="000F3450" w:rsidRDefault="002B4DE3">
      <w:pPr>
        <w:rPr>
          <w:rFonts w:ascii="Garamond" w:hAnsi="Garamond"/>
        </w:rPr>
      </w:pPr>
      <w:r w:rsidRPr="00112F94">
        <w:rPr>
          <w:rFonts w:ascii="Garamond" w:hAnsi="Garamond"/>
          <w:u w:val="single"/>
        </w:rPr>
        <w:t>Week Thirteen</w:t>
      </w:r>
      <w:r w:rsidRPr="00112F94">
        <w:rPr>
          <w:rFonts w:ascii="Garamond" w:hAnsi="Garamond"/>
        </w:rPr>
        <w:t xml:space="preserve">: </w:t>
      </w:r>
      <w:r w:rsidR="00112F94">
        <w:rPr>
          <w:rFonts w:ascii="Garamond" w:hAnsi="Garamond"/>
        </w:rPr>
        <w:t>* Student paper workshop *</w:t>
      </w:r>
    </w:p>
    <w:p w:rsidR="000F3450" w:rsidRDefault="000F3450">
      <w:pPr>
        <w:rPr>
          <w:rFonts w:ascii="Garamond" w:hAnsi="Garamond"/>
        </w:rPr>
      </w:pPr>
    </w:p>
    <w:p w:rsidR="00D35968" w:rsidRPr="000F3450" w:rsidRDefault="000F3450">
      <w:pPr>
        <w:rPr>
          <w:rFonts w:ascii="Garamond" w:hAnsi="Garamond"/>
          <w:b/>
        </w:rPr>
      </w:pPr>
      <w:r w:rsidRPr="000F3450">
        <w:rPr>
          <w:rFonts w:ascii="Garamond" w:hAnsi="Garamond"/>
          <w:b/>
        </w:rPr>
        <w:t xml:space="preserve">* Final paper due in my mailbox by 5pm on date TK * </w:t>
      </w:r>
    </w:p>
    <w:sectPr w:rsidR="00D35968" w:rsidRPr="000F3450" w:rsidSect="00D35968">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13" w:rsidRDefault="00991C13" w:rsidP="00D35968">
    <w:pPr>
      <w:pStyle w:val="Header"/>
      <w:tabs>
        <w:tab w:val="clear" w:pos="4320"/>
      </w:tabs>
      <w:rPr>
        <w:rFonts w:ascii="Garamond" w:hAnsi="Garamond"/>
      </w:rPr>
    </w:pPr>
    <w:r>
      <w:rPr>
        <w:rFonts w:ascii="Garamond" w:hAnsi="Garamond"/>
      </w:rPr>
      <w:t>Margaret Doherty</w:t>
    </w:r>
    <w:r>
      <w:rPr>
        <w:rFonts w:ascii="Garamond" w:hAnsi="Garamond"/>
      </w:rPr>
      <w:tab/>
      <w:t>English 98, Fall 2013</w:t>
    </w:r>
  </w:p>
  <w:p w:rsidR="00991C13" w:rsidRPr="00020A7F" w:rsidRDefault="00991C13" w:rsidP="00D35968">
    <w:pPr>
      <w:pStyle w:val="Header"/>
      <w:tabs>
        <w:tab w:val="clear" w:pos="4320"/>
      </w:tabs>
      <w:rPr>
        <w:rFonts w:ascii="Garamond" w:hAnsi="Garamond"/>
      </w:rPr>
    </w:pPr>
    <w:r>
      <w:rPr>
        <w:rFonts w:ascii="Garamond" w:hAnsi="Garamond"/>
      </w:rPr>
      <w:t>doherty4@fas.harvard.edu</w:t>
    </w:r>
    <w:r>
      <w:rPr>
        <w:rFonts w:ascii="Garamond" w:hAnsi="Garamond"/>
      </w:rPr>
      <w:tab/>
      <w:t>Office Hours TBA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026"/>
    <w:multiLevelType w:val="hybridMultilevel"/>
    <w:tmpl w:val="146A7EBA"/>
    <w:lvl w:ilvl="0" w:tplc="3AD0D1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E30A8"/>
    <w:multiLevelType w:val="hybridMultilevel"/>
    <w:tmpl w:val="8408B22E"/>
    <w:lvl w:ilvl="0" w:tplc="E9DC45A0">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DE3"/>
    <w:rsid w:val="000D2F18"/>
    <w:rsid w:val="000F170D"/>
    <w:rsid w:val="000F3450"/>
    <w:rsid w:val="000F393A"/>
    <w:rsid w:val="00112F94"/>
    <w:rsid w:val="001A7648"/>
    <w:rsid w:val="00213A2B"/>
    <w:rsid w:val="002B4DE3"/>
    <w:rsid w:val="002D59D9"/>
    <w:rsid w:val="003730BC"/>
    <w:rsid w:val="00430927"/>
    <w:rsid w:val="00441EF7"/>
    <w:rsid w:val="00506DEE"/>
    <w:rsid w:val="00596E1C"/>
    <w:rsid w:val="005B4BDC"/>
    <w:rsid w:val="006C164A"/>
    <w:rsid w:val="00726A6D"/>
    <w:rsid w:val="007508AB"/>
    <w:rsid w:val="00775706"/>
    <w:rsid w:val="007B020F"/>
    <w:rsid w:val="0083343A"/>
    <w:rsid w:val="0087322A"/>
    <w:rsid w:val="00991C13"/>
    <w:rsid w:val="00A41B4F"/>
    <w:rsid w:val="00AC7141"/>
    <w:rsid w:val="00B00316"/>
    <w:rsid w:val="00B01969"/>
    <w:rsid w:val="00B15017"/>
    <w:rsid w:val="00BA5768"/>
    <w:rsid w:val="00BE2BFE"/>
    <w:rsid w:val="00C41DF7"/>
    <w:rsid w:val="00D25F08"/>
    <w:rsid w:val="00D35968"/>
    <w:rsid w:val="00E803F7"/>
    <w:rsid w:val="00FA57FB"/>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B4DE3"/>
    <w:pPr>
      <w:tabs>
        <w:tab w:val="center" w:pos="4320"/>
        <w:tab w:val="right" w:pos="8640"/>
      </w:tabs>
    </w:pPr>
  </w:style>
  <w:style w:type="character" w:customStyle="1" w:styleId="HeaderChar">
    <w:name w:val="Header Char"/>
    <w:basedOn w:val="DefaultParagraphFont"/>
    <w:link w:val="Header"/>
    <w:uiPriority w:val="99"/>
    <w:semiHidden/>
    <w:rsid w:val="002B4DE3"/>
  </w:style>
  <w:style w:type="paragraph" w:styleId="Footer">
    <w:name w:val="footer"/>
    <w:basedOn w:val="Normal"/>
    <w:link w:val="FooterChar"/>
    <w:uiPriority w:val="99"/>
    <w:semiHidden/>
    <w:unhideWhenUsed/>
    <w:rsid w:val="002B4DE3"/>
    <w:pPr>
      <w:tabs>
        <w:tab w:val="center" w:pos="4320"/>
        <w:tab w:val="right" w:pos="8640"/>
      </w:tabs>
    </w:pPr>
  </w:style>
  <w:style w:type="character" w:customStyle="1" w:styleId="FooterChar">
    <w:name w:val="Footer Char"/>
    <w:basedOn w:val="DefaultParagraphFont"/>
    <w:link w:val="Footer"/>
    <w:uiPriority w:val="99"/>
    <w:semiHidden/>
    <w:rsid w:val="002B4DE3"/>
  </w:style>
  <w:style w:type="paragraph" w:styleId="ListParagraph">
    <w:name w:val="List Paragraph"/>
    <w:basedOn w:val="Normal"/>
    <w:uiPriority w:val="34"/>
    <w:qFormat/>
    <w:rsid w:val="002B4DE3"/>
    <w:pPr>
      <w:ind w:left="720"/>
      <w:contextualSpacing/>
    </w:pPr>
  </w:style>
  <w:style w:type="character" w:styleId="Strong">
    <w:name w:val="Strong"/>
    <w:basedOn w:val="DefaultParagraphFont"/>
    <w:uiPriority w:val="22"/>
    <w:qFormat/>
    <w:rsid w:val="002B4DE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873</Words>
  <Characters>4632</Characters>
  <Application>Microsoft Macintosh Word</Application>
  <DocSecurity>0</DocSecurity>
  <Lines>62</Lines>
  <Paragraphs>4</Paragraphs>
  <ScaleCrop>false</ScaleCrop>
  <Company>Harvard University</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Doherty</dc:creator>
  <cp:keywords/>
  <cp:lastModifiedBy>Margaret Doherty</cp:lastModifiedBy>
  <cp:revision>26</cp:revision>
  <dcterms:created xsi:type="dcterms:W3CDTF">2013-05-02T17:20:00Z</dcterms:created>
  <dcterms:modified xsi:type="dcterms:W3CDTF">2013-08-26T17:03:00Z</dcterms:modified>
</cp:coreProperties>
</file>