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6CC32" w14:textId="76C1917C" w:rsidR="000D49BE" w:rsidRPr="00524FC1" w:rsidRDefault="00DC46FB" w:rsidP="00237388">
      <w:pPr>
        <w:pStyle w:val="Heading1"/>
        <w:spacing w:before="95"/>
        <w:ind w:left="0"/>
        <w:jc w:val="both"/>
      </w:pPr>
      <w:bookmarkStart w:id="0" w:name="_bookmark9"/>
      <w:bookmarkStart w:id="1" w:name="_bookmark10"/>
      <w:bookmarkStart w:id="2" w:name="_bookmark11"/>
      <w:bookmarkStart w:id="3" w:name="_bookmark12"/>
      <w:bookmarkStart w:id="4" w:name="_bookmark13"/>
      <w:bookmarkStart w:id="5" w:name="_bookmark14"/>
      <w:bookmarkStart w:id="6" w:name="_bookmark15"/>
      <w:bookmarkStart w:id="7" w:name="_bookmark16"/>
      <w:bookmarkStart w:id="8" w:name="_bookmark17"/>
      <w:bookmarkStart w:id="9" w:name="_bookmark18"/>
      <w:bookmarkStart w:id="10" w:name="_bookmark19"/>
      <w:bookmarkStart w:id="11" w:name="_bookmark20"/>
      <w:bookmarkStart w:id="12" w:name="_bookmark21"/>
      <w:bookmarkStart w:id="13" w:name="_bookmark22"/>
      <w:bookmarkStart w:id="14" w:name="_bookmark23"/>
      <w:bookmarkStart w:id="15" w:name="_bookmark24"/>
      <w:bookmarkStart w:id="16" w:name="_bookmark25"/>
      <w:bookmarkStart w:id="17" w:name="_bookmark26"/>
      <w:bookmarkStart w:id="18" w:name="_bookmark27"/>
      <w:bookmarkStart w:id="19" w:name="_bookmark28"/>
      <w:bookmarkStart w:id="20" w:name="_bookmark29"/>
      <w:bookmarkStart w:id="21" w:name="_bookmark30"/>
      <w:bookmarkStart w:id="22" w:name="_bookmark31"/>
      <w:bookmarkStart w:id="23" w:name="_bookmark32"/>
      <w:bookmarkStart w:id="24" w:name="_bookmark33"/>
      <w:bookmarkStart w:id="25" w:name="_bookmark34"/>
      <w:bookmarkStart w:id="26" w:name="_bookmark35"/>
      <w:bookmarkStart w:id="27" w:name="_bookmark36"/>
      <w:bookmarkStart w:id="28" w:name="_bookmark37"/>
      <w:bookmarkStart w:id="29" w:name="_bookmark38"/>
      <w:bookmarkStart w:id="30" w:name="_bookmark39"/>
      <w:bookmarkStart w:id="31" w:name="_bookmark40"/>
      <w:bookmarkStart w:id="32" w:name="_bookmark41"/>
      <w:bookmarkStart w:id="33" w:name="_bookmark42"/>
      <w:bookmarkStart w:id="34" w:name="_bookmark43"/>
      <w:bookmarkStart w:id="35" w:name="_bookmark44"/>
      <w:bookmarkStart w:id="36" w:name="_bookmark45"/>
      <w:bookmarkStart w:id="37" w:name="_bookmark46"/>
      <w:bookmarkStart w:id="38" w:name="_bookmark47"/>
      <w:bookmarkStart w:id="39" w:name="_bookmark48"/>
      <w:bookmarkStart w:id="40" w:name="_bookmark49"/>
      <w:bookmarkStart w:id="41" w:name="_bookmark50"/>
      <w:bookmarkStart w:id="42" w:name="_bookmark51"/>
      <w:bookmarkStart w:id="43" w:name="_bookmark52"/>
      <w:bookmarkStart w:id="44" w:name="_bookmark53"/>
      <w:bookmarkStart w:id="45" w:name="_bookmark54"/>
      <w:bookmarkStart w:id="46" w:name="_bookmark55"/>
      <w:bookmarkStart w:id="47" w:name="_bookmark56"/>
      <w:bookmarkStart w:id="48" w:name="_bookmark57"/>
      <w:bookmarkStart w:id="49" w:name="_bookmark58"/>
      <w:bookmarkStart w:id="50" w:name="_bookmark59"/>
      <w:bookmarkStart w:id="51" w:name="_bookmark60"/>
      <w:bookmarkStart w:id="52" w:name="_bookmark61"/>
      <w:bookmarkStart w:id="53" w:name="_bookmark62"/>
      <w:bookmarkStart w:id="54" w:name="_bookmark63"/>
      <w:bookmarkStart w:id="55" w:name="_bookmark64"/>
      <w:bookmarkStart w:id="56" w:name="_bookmark65"/>
      <w:bookmarkStart w:id="57" w:name="_bookmark66"/>
      <w:bookmarkStart w:id="58" w:name="_bookmark67"/>
      <w:bookmarkStart w:id="59" w:name="_bookmark68"/>
      <w:bookmarkStart w:id="60" w:name="_bookmark69"/>
      <w:bookmarkStart w:id="61" w:name="_bookmark70"/>
      <w:bookmarkStart w:id="62" w:name="_bookmark71"/>
      <w:bookmarkStart w:id="63" w:name="_bookmark72"/>
      <w:bookmarkStart w:id="64" w:name="_bookmark73"/>
      <w:bookmarkStart w:id="65" w:name="_bookmark74"/>
      <w:bookmarkStart w:id="66" w:name="_bookmark75"/>
      <w:bookmarkStart w:id="67" w:name="_bookmark76"/>
      <w:bookmarkStart w:id="68" w:name="_bookmark77"/>
      <w:bookmarkStart w:id="69" w:name="_bookmark78"/>
      <w:bookmarkStart w:id="70" w:name="_bookmark79"/>
      <w:bookmarkStart w:id="71" w:name="_bookmark80"/>
      <w:bookmarkStart w:id="72" w:name="_bookmark81"/>
      <w:bookmarkStart w:id="73" w:name="_bookmark82"/>
      <w:bookmarkStart w:id="74" w:name="_bookmark83"/>
      <w:bookmarkStart w:id="75" w:name="_bookmark84"/>
      <w:bookmarkStart w:id="76" w:name="_bookmark85"/>
      <w:bookmarkStart w:id="77" w:name="_bookmark86"/>
      <w:bookmarkStart w:id="78" w:name="_bookmark87"/>
      <w:bookmarkStart w:id="79" w:name="_bookmark88"/>
      <w:bookmarkStart w:id="80" w:name="_bookmark89"/>
      <w:bookmarkStart w:id="81" w:name="_bookmark90"/>
      <w:bookmarkStart w:id="82" w:name="_bookmark91"/>
      <w:bookmarkStart w:id="83" w:name="_bookmark92"/>
      <w:bookmarkStart w:id="84" w:name="_bookmark93"/>
      <w:bookmarkStart w:id="85" w:name="_bookmark94"/>
      <w:bookmarkStart w:id="86" w:name="_bookmark95"/>
      <w:bookmarkStart w:id="87" w:name="_bookmark96"/>
      <w:bookmarkStart w:id="88" w:name="_bookmark97"/>
      <w:bookmarkStart w:id="89" w:name="_bookmark98"/>
      <w:bookmarkStart w:id="90" w:name="_bookmark99"/>
      <w:bookmarkStart w:id="91" w:name="_bookmark100"/>
      <w:bookmarkStart w:id="92" w:name="_bookmark101"/>
      <w:bookmarkStart w:id="93" w:name="_bookmark102"/>
      <w:bookmarkStart w:id="94" w:name="_bookmark103"/>
      <w:bookmarkStart w:id="95" w:name="_bookmark104"/>
      <w:bookmarkStart w:id="96" w:name="_bookmark105"/>
      <w:bookmarkStart w:id="97" w:name="_bookmark106"/>
      <w:bookmarkStart w:id="98" w:name="_bookmark107"/>
      <w:bookmarkStart w:id="99" w:name="_bookmark108"/>
      <w:bookmarkStart w:id="100" w:name="_bookmark109"/>
      <w:bookmarkStart w:id="101" w:name="_bookmark110"/>
      <w:bookmarkStart w:id="102" w:name="_bookmark111"/>
      <w:bookmarkStart w:id="103" w:name="_bookmark112"/>
      <w:bookmarkStart w:id="104" w:name="_bookmark113"/>
      <w:bookmarkStart w:id="105" w:name="_bookmark114"/>
      <w:bookmarkStart w:id="106" w:name="_bookmark115"/>
      <w:bookmarkStart w:id="107" w:name="_bookmark116"/>
      <w:bookmarkStart w:id="108" w:name="_bookmark117"/>
      <w:bookmarkStart w:id="109" w:name="_bookmark118"/>
      <w:bookmarkStart w:id="110" w:name="_bookmark119"/>
      <w:bookmarkStart w:id="111" w:name="_bookmark120"/>
      <w:bookmarkStart w:id="112" w:name="_bookmark121"/>
      <w:bookmarkStart w:id="113" w:name="_bookmark122"/>
      <w:bookmarkStart w:id="114" w:name="_bookmark123"/>
      <w:bookmarkStart w:id="115" w:name="_bookmark124"/>
      <w:bookmarkStart w:id="116" w:name="_bookmark125"/>
      <w:bookmarkStart w:id="117" w:name="_bookmark126"/>
      <w:bookmarkStart w:id="118" w:name="_bookmark127"/>
      <w:bookmarkStart w:id="119" w:name="_bookmark128"/>
      <w:bookmarkStart w:id="120" w:name="_bookmark129"/>
      <w:bookmarkStart w:id="121" w:name="_bookmark130"/>
      <w:bookmarkStart w:id="122" w:name="_bookmark131"/>
      <w:bookmarkStart w:id="123" w:name="_bookmark132"/>
      <w:bookmarkStart w:id="124" w:name="_bookmark133"/>
      <w:bookmarkStart w:id="125" w:name="_bookmark134"/>
      <w:bookmarkStart w:id="126" w:name="_bookmark135"/>
      <w:bookmarkStart w:id="127" w:name="_bookmark136"/>
      <w:bookmarkStart w:id="128" w:name="_bookmark137"/>
      <w:bookmarkStart w:id="129" w:name="_bookmark138"/>
      <w:bookmarkStart w:id="130" w:name="_bookmark139"/>
      <w:bookmarkStart w:id="131" w:name="_bookmark140"/>
      <w:bookmarkStart w:id="132" w:name="_bookmark141"/>
      <w:bookmarkStart w:id="133" w:name="_bookmark142"/>
      <w:bookmarkStart w:id="134" w:name="_bookmark143"/>
      <w:bookmarkStart w:id="135" w:name="_bookmark144"/>
      <w:bookmarkStart w:id="136" w:name="_bookmark145"/>
      <w:bookmarkStart w:id="137" w:name="_bookmark146"/>
      <w:bookmarkStart w:id="138" w:name="_bookmark147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r w:rsidRPr="00524FC1">
        <w:t>Supplementary</w:t>
      </w:r>
      <w:r w:rsidRPr="00524FC1">
        <w:rPr>
          <w:spacing w:val="-5"/>
        </w:rPr>
        <w:t xml:space="preserve"> </w:t>
      </w:r>
      <w:r w:rsidRPr="00524FC1">
        <w:t>Materials</w:t>
      </w:r>
    </w:p>
    <w:p w14:paraId="7AF74624" w14:textId="77777777" w:rsidR="00C40BD3" w:rsidRPr="00524FC1" w:rsidRDefault="00C40BD3">
      <w:pPr>
        <w:pStyle w:val="Heading1"/>
        <w:spacing w:before="95"/>
        <w:jc w:val="both"/>
      </w:pPr>
    </w:p>
    <w:p w14:paraId="079198B0" w14:textId="77777777" w:rsidR="00C40BD3" w:rsidRPr="00524FC1" w:rsidRDefault="00C40BD3" w:rsidP="00C40BD3">
      <w:pPr>
        <w:spacing w:before="105"/>
        <w:ind w:left="101"/>
        <w:rPr>
          <w:b/>
        </w:rPr>
      </w:pPr>
      <w:r w:rsidRPr="00524FC1">
        <w:rPr>
          <w:b/>
          <w:spacing w:val="-1"/>
        </w:rPr>
        <w:t>Tract</w:t>
      </w:r>
      <w:r w:rsidRPr="00524FC1">
        <w:rPr>
          <w:b/>
          <w:spacing w:val="-10"/>
        </w:rPr>
        <w:t xml:space="preserve"> </w:t>
      </w:r>
      <w:r w:rsidRPr="00524FC1">
        <w:rPr>
          <w:b/>
          <w:spacing w:val="-1"/>
        </w:rPr>
        <w:t>Profile</w:t>
      </w:r>
      <w:r w:rsidRPr="00524FC1">
        <w:rPr>
          <w:b/>
          <w:spacing w:val="-10"/>
        </w:rPr>
        <w:t xml:space="preserve"> </w:t>
      </w:r>
      <w:r w:rsidRPr="00524FC1">
        <w:rPr>
          <w:b/>
        </w:rPr>
        <w:t>Analysis</w:t>
      </w:r>
    </w:p>
    <w:p w14:paraId="779B56E0" w14:textId="77777777" w:rsidR="00C40BD3" w:rsidRPr="00524FC1" w:rsidRDefault="00C40BD3" w:rsidP="00C40BD3">
      <w:pPr>
        <w:pStyle w:val="BodyText"/>
        <w:spacing w:before="2"/>
        <w:rPr>
          <w:b/>
          <w:sz w:val="24"/>
          <w:szCs w:val="24"/>
        </w:rPr>
      </w:pPr>
    </w:p>
    <w:p w14:paraId="0466CC33" w14:textId="54B62647" w:rsidR="008979D3" w:rsidRPr="005720ED" w:rsidRDefault="0083416A" w:rsidP="005720ED">
      <w:pPr>
        <w:pStyle w:val="BodyText"/>
        <w:spacing w:before="98" w:line="456" w:lineRule="auto"/>
        <w:ind w:right="303"/>
        <w:jc w:val="both"/>
        <w:rPr>
          <w:sz w:val="24"/>
          <w:szCs w:val="24"/>
        </w:rPr>
      </w:pPr>
      <w:r w:rsidRPr="0083416A">
        <w:rPr>
          <w:sz w:val="24"/>
          <w:szCs w:val="24"/>
        </w:rPr>
        <w:t xml:space="preserve">Recently, tract profiles have been proposed as a more sensitive method to analyze microstructural properties of a fiber bundle </w:t>
      </w:r>
      <w:hyperlink w:anchor="_bookmark134" w:history="1">
        <w:r w:rsidR="00024962" w:rsidRPr="00524FC1">
          <w:rPr>
            <w:sz w:val="24"/>
            <w:szCs w:val="24"/>
          </w:rPr>
          <w:t>(</w:t>
        </w:r>
        <w:proofErr w:type="spellStart"/>
        <w:r w:rsidR="00C40BD3" w:rsidRPr="00524FC1">
          <w:rPr>
            <w:sz w:val="24"/>
            <w:szCs w:val="24"/>
          </w:rPr>
          <w:t>Yeatman</w:t>
        </w:r>
        <w:proofErr w:type="spellEnd"/>
        <w:r w:rsidR="00C40BD3" w:rsidRPr="00524FC1">
          <w:rPr>
            <w:spacing w:val="-6"/>
            <w:sz w:val="24"/>
            <w:szCs w:val="24"/>
          </w:rPr>
          <w:t xml:space="preserve"> </w:t>
        </w:r>
        <w:r w:rsidR="00C40BD3" w:rsidRPr="00524FC1">
          <w:rPr>
            <w:sz w:val="24"/>
            <w:szCs w:val="24"/>
          </w:rPr>
          <w:t>et</w:t>
        </w:r>
        <w:r w:rsidR="00C40BD3" w:rsidRPr="00524FC1">
          <w:rPr>
            <w:spacing w:val="-6"/>
            <w:sz w:val="24"/>
            <w:szCs w:val="24"/>
          </w:rPr>
          <w:t xml:space="preserve"> </w:t>
        </w:r>
        <w:r w:rsidR="00C40BD3" w:rsidRPr="00524FC1">
          <w:rPr>
            <w:sz w:val="24"/>
            <w:szCs w:val="24"/>
          </w:rPr>
          <w:t>al.,</w:t>
        </w:r>
        <w:r w:rsidR="00C40BD3" w:rsidRPr="00524FC1">
          <w:rPr>
            <w:spacing w:val="-6"/>
            <w:sz w:val="24"/>
            <w:szCs w:val="24"/>
          </w:rPr>
          <w:t xml:space="preserve"> </w:t>
        </w:r>
      </w:hyperlink>
      <w:hyperlink w:anchor="_bookmark134" w:history="1">
        <w:r w:rsidR="00C40BD3" w:rsidRPr="00524FC1">
          <w:rPr>
            <w:sz w:val="24"/>
            <w:szCs w:val="24"/>
          </w:rPr>
          <w:t>2012b</w:t>
        </w:r>
        <w:r w:rsidR="00024962" w:rsidRPr="00524FC1">
          <w:rPr>
            <w:sz w:val="24"/>
            <w:szCs w:val="24"/>
          </w:rPr>
          <w:t>)</w:t>
        </w:r>
        <w:r w:rsidR="00C40BD3" w:rsidRPr="00524FC1">
          <w:rPr>
            <w:sz w:val="24"/>
            <w:szCs w:val="24"/>
          </w:rPr>
          <w:t>.</w:t>
        </w:r>
        <w:r w:rsidR="00C40BD3" w:rsidRPr="00524FC1">
          <w:rPr>
            <w:spacing w:val="5"/>
            <w:sz w:val="24"/>
            <w:szCs w:val="24"/>
          </w:rPr>
          <w:t xml:space="preserve"> </w:t>
        </w:r>
      </w:hyperlink>
      <w:r w:rsidR="00C40BD3" w:rsidRPr="00524FC1">
        <w:rPr>
          <w:sz w:val="24"/>
          <w:szCs w:val="24"/>
        </w:rPr>
        <w:t>For</w:t>
      </w:r>
      <w:r w:rsidR="00C40BD3" w:rsidRPr="00524FC1">
        <w:rPr>
          <w:spacing w:val="-6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this</w:t>
      </w:r>
      <w:r w:rsidR="00C40BD3" w:rsidRPr="00524FC1">
        <w:rPr>
          <w:spacing w:val="-6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analysis,</w:t>
      </w:r>
      <w:r w:rsidR="00C40BD3" w:rsidRPr="00524FC1">
        <w:rPr>
          <w:spacing w:val="-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FA</w:t>
      </w:r>
      <w:r w:rsidR="00C40BD3" w:rsidRPr="00524FC1">
        <w:rPr>
          <w:spacing w:val="-6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values</w:t>
      </w:r>
      <w:r w:rsidR="00C40BD3" w:rsidRPr="00524FC1">
        <w:rPr>
          <w:spacing w:val="-6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were</w:t>
      </w:r>
      <w:r w:rsidR="00C40BD3" w:rsidRPr="00524FC1">
        <w:rPr>
          <w:spacing w:val="-6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mapped</w:t>
      </w:r>
      <w:r w:rsidR="00C40BD3" w:rsidRPr="00524FC1">
        <w:rPr>
          <w:spacing w:val="-6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to</w:t>
      </w:r>
      <w:r w:rsidR="00C40BD3" w:rsidRPr="00524FC1">
        <w:rPr>
          <w:spacing w:val="-6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segments</w:t>
      </w:r>
      <w:r w:rsidR="00C40BD3" w:rsidRPr="00524FC1">
        <w:rPr>
          <w:spacing w:val="-6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of</w:t>
      </w:r>
      <w:r w:rsidR="00C40BD3" w:rsidRPr="00524FC1">
        <w:rPr>
          <w:spacing w:val="-6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reconstructed</w:t>
      </w:r>
      <w:r w:rsidR="00421A3A" w:rsidRPr="00421A3A">
        <w:t xml:space="preserve"> </w:t>
      </w:r>
      <w:r w:rsidR="00421A3A" w:rsidRPr="00421A3A">
        <w:rPr>
          <w:sz w:val="24"/>
          <w:szCs w:val="24"/>
        </w:rPr>
        <w:t>tract streamlines</w:t>
      </w:r>
      <w:r w:rsidR="00C40BD3" w:rsidRPr="00524FC1">
        <w:rPr>
          <w:sz w:val="24"/>
          <w:szCs w:val="24"/>
        </w:rPr>
        <w:t>.</w:t>
      </w:r>
      <w:r w:rsidR="00C40BD3" w:rsidRPr="00524FC1">
        <w:rPr>
          <w:spacing w:val="6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To</w:t>
      </w:r>
      <w:r w:rsidR="00C40BD3" w:rsidRPr="00524FC1">
        <w:rPr>
          <w:spacing w:val="-4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make</w:t>
      </w:r>
      <w:r w:rsidR="00C40BD3" w:rsidRPr="00524FC1">
        <w:rPr>
          <w:spacing w:val="-4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the</w:t>
      </w:r>
      <w:r w:rsidR="00C40BD3" w:rsidRPr="00524FC1">
        <w:rPr>
          <w:spacing w:val="-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streamlines</w:t>
      </w:r>
      <w:r w:rsidR="00C40BD3" w:rsidRPr="00524FC1">
        <w:rPr>
          <w:spacing w:val="-4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for</w:t>
      </w:r>
      <w:r w:rsidR="00C40BD3" w:rsidRPr="00524FC1">
        <w:rPr>
          <w:spacing w:val="-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each</w:t>
      </w:r>
      <w:r w:rsidR="00C40BD3" w:rsidRPr="00524FC1">
        <w:rPr>
          <w:spacing w:val="-4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tract,</w:t>
      </w:r>
      <w:r w:rsidR="00C40BD3" w:rsidRPr="00524FC1">
        <w:rPr>
          <w:spacing w:val="-4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we</w:t>
      </w:r>
      <w:r w:rsidR="00C40BD3" w:rsidRPr="00524FC1">
        <w:rPr>
          <w:spacing w:val="-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fed</w:t>
      </w:r>
      <w:r w:rsidR="00C40BD3" w:rsidRPr="00524FC1">
        <w:rPr>
          <w:spacing w:val="-4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the</w:t>
      </w:r>
      <w:r w:rsidR="00C40BD3" w:rsidRPr="00524FC1">
        <w:rPr>
          <w:spacing w:val="-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FOD</w:t>
      </w:r>
      <w:r w:rsidR="00C40BD3" w:rsidRPr="00524FC1">
        <w:rPr>
          <w:spacing w:val="-4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peaks</w:t>
      </w:r>
      <w:r w:rsidR="00C40BD3" w:rsidRPr="00524FC1">
        <w:rPr>
          <w:spacing w:val="-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into</w:t>
      </w:r>
      <w:r w:rsidR="00C40BD3" w:rsidRPr="00524FC1">
        <w:rPr>
          <w:spacing w:val="-4"/>
          <w:sz w:val="24"/>
          <w:szCs w:val="24"/>
        </w:rPr>
        <w:t xml:space="preserve"> </w:t>
      </w:r>
      <w:proofErr w:type="spellStart"/>
      <w:r w:rsidR="00C40BD3" w:rsidRPr="00524FC1">
        <w:rPr>
          <w:i/>
          <w:sz w:val="24"/>
          <w:szCs w:val="24"/>
        </w:rPr>
        <w:t>TractSeg</w:t>
      </w:r>
      <w:proofErr w:type="spellEnd"/>
      <w:r w:rsidR="00C40BD3" w:rsidRPr="00524FC1">
        <w:rPr>
          <w:i/>
          <w:spacing w:val="-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to</w:t>
      </w:r>
      <w:r w:rsidR="00C40BD3" w:rsidRPr="00524FC1">
        <w:rPr>
          <w:spacing w:val="-4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create</w:t>
      </w:r>
      <w:r w:rsidR="00C40BD3" w:rsidRPr="00524FC1">
        <w:rPr>
          <w:spacing w:val="-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binary</w:t>
      </w:r>
      <w:r w:rsidR="00C40BD3" w:rsidRPr="00524FC1">
        <w:rPr>
          <w:spacing w:val="-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masks</w:t>
      </w:r>
      <w:r w:rsidR="00C40BD3" w:rsidRPr="00524FC1">
        <w:rPr>
          <w:spacing w:val="-4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of</w:t>
      </w:r>
      <w:r w:rsidR="00C40BD3" w:rsidRPr="00524FC1">
        <w:rPr>
          <w:spacing w:val="-4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the</w:t>
      </w:r>
      <w:r w:rsidR="00416523">
        <w:rPr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 xml:space="preserve">tract, the ROIs that define its endpoint, and a corresponding tracking output map (TOM) </w:t>
      </w:r>
      <w:hyperlink w:anchor="_bookmark127" w:history="1">
        <w:r w:rsidR="00024962" w:rsidRPr="00524FC1">
          <w:rPr>
            <w:sz w:val="24"/>
            <w:szCs w:val="24"/>
          </w:rPr>
          <w:t>(</w:t>
        </w:r>
        <w:proofErr w:type="spellStart"/>
        <w:r w:rsidR="00C40BD3" w:rsidRPr="00524FC1">
          <w:rPr>
            <w:sz w:val="24"/>
            <w:szCs w:val="24"/>
          </w:rPr>
          <w:t>Wasserthal</w:t>
        </w:r>
        <w:proofErr w:type="spellEnd"/>
        <w:r w:rsidR="00C40BD3" w:rsidRPr="00524FC1">
          <w:rPr>
            <w:sz w:val="24"/>
            <w:szCs w:val="24"/>
          </w:rPr>
          <w:t xml:space="preserve"> et al., </w:t>
        </w:r>
      </w:hyperlink>
      <w:hyperlink w:anchor="_bookmark127" w:history="1">
        <w:r w:rsidR="00C40BD3" w:rsidRPr="00524FC1">
          <w:rPr>
            <w:sz w:val="24"/>
            <w:szCs w:val="24"/>
          </w:rPr>
          <w:t>2018b</w:t>
        </w:r>
        <w:r w:rsidR="00024962" w:rsidRPr="00524FC1">
          <w:rPr>
            <w:sz w:val="24"/>
            <w:szCs w:val="24"/>
          </w:rPr>
          <w:t>)</w:t>
        </w:r>
        <w:r w:rsidR="00C40BD3" w:rsidRPr="00524FC1">
          <w:rPr>
            <w:sz w:val="24"/>
            <w:szCs w:val="24"/>
          </w:rPr>
          <w:t>.</w:t>
        </w:r>
      </w:hyperlink>
      <w:r w:rsidR="009B393E">
        <w:rPr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These</w:t>
      </w:r>
      <w:r w:rsidR="00C40BD3" w:rsidRPr="00524FC1">
        <w:rPr>
          <w:spacing w:val="-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were</w:t>
      </w:r>
      <w:r w:rsidR="00C40BD3" w:rsidRPr="00524FC1">
        <w:rPr>
          <w:spacing w:val="-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used</w:t>
      </w:r>
      <w:r w:rsidR="00C40BD3" w:rsidRPr="00524FC1">
        <w:rPr>
          <w:spacing w:val="-4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as</w:t>
      </w:r>
      <w:r w:rsidR="00C40BD3" w:rsidRPr="00524FC1">
        <w:rPr>
          <w:spacing w:val="-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inputs</w:t>
      </w:r>
      <w:r w:rsidR="00C40BD3" w:rsidRPr="00524FC1">
        <w:rPr>
          <w:spacing w:val="-4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to</w:t>
      </w:r>
      <w:r w:rsidR="00C40BD3" w:rsidRPr="00524FC1">
        <w:rPr>
          <w:spacing w:val="-5"/>
          <w:sz w:val="24"/>
          <w:szCs w:val="24"/>
        </w:rPr>
        <w:t xml:space="preserve"> </w:t>
      </w:r>
      <w:proofErr w:type="spellStart"/>
      <w:r w:rsidR="00C40BD3" w:rsidRPr="00524FC1">
        <w:rPr>
          <w:i/>
          <w:iCs/>
          <w:sz w:val="24"/>
          <w:szCs w:val="24"/>
        </w:rPr>
        <w:t>TractSeg’s</w:t>
      </w:r>
      <w:proofErr w:type="spellEnd"/>
      <w:r w:rsidR="00C40BD3" w:rsidRPr="00524FC1">
        <w:rPr>
          <w:spacing w:val="-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pre-trained</w:t>
      </w:r>
      <w:r w:rsidR="00C40BD3" w:rsidRPr="00524FC1">
        <w:rPr>
          <w:spacing w:val="-4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convolutional</w:t>
      </w:r>
      <w:r w:rsidR="00C40BD3" w:rsidRPr="00524FC1">
        <w:rPr>
          <w:spacing w:val="-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neural</w:t>
      </w:r>
      <w:r w:rsidR="00C40BD3" w:rsidRPr="00524FC1">
        <w:rPr>
          <w:spacing w:val="-4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network</w:t>
      </w:r>
      <w:r w:rsidR="00C40BD3" w:rsidRPr="00524FC1">
        <w:rPr>
          <w:spacing w:val="-5"/>
          <w:sz w:val="24"/>
          <w:szCs w:val="24"/>
        </w:rPr>
        <w:t xml:space="preserve"> </w:t>
      </w:r>
      <w:hyperlink w:anchor="_bookmark128" w:history="1">
        <w:r w:rsidR="00024962" w:rsidRPr="00524FC1">
          <w:rPr>
            <w:sz w:val="24"/>
            <w:szCs w:val="24"/>
          </w:rPr>
          <w:t>(</w:t>
        </w:r>
        <w:proofErr w:type="spellStart"/>
        <w:r w:rsidR="00C40BD3" w:rsidRPr="00524FC1">
          <w:rPr>
            <w:sz w:val="24"/>
            <w:szCs w:val="24"/>
          </w:rPr>
          <w:t>Wasserthal</w:t>
        </w:r>
        <w:proofErr w:type="spellEnd"/>
        <w:r w:rsidR="00C40BD3" w:rsidRPr="00524FC1">
          <w:rPr>
            <w:spacing w:val="-5"/>
            <w:sz w:val="24"/>
            <w:szCs w:val="24"/>
          </w:rPr>
          <w:t xml:space="preserve"> </w:t>
        </w:r>
        <w:r w:rsidR="00C40BD3" w:rsidRPr="00524FC1">
          <w:rPr>
            <w:sz w:val="24"/>
            <w:szCs w:val="24"/>
          </w:rPr>
          <w:t>et</w:t>
        </w:r>
        <w:r w:rsidR="00C40BD3" w:rsidRPr="00524FC1">
          <w:rPr>
            <w:spacing w:val="-4"/>
            <w:sz w:val="24"/>
            <w:szCs w:val="24"/>
          </w:rPr>
          <w:t xml:space="preserve"> </w:t>
        </w:r>
        <w:r w:rsidR="00C40BD3" w:rsidRPr="00524FC1">
          <w:rPr>
            <w:sz w:val="24"/>
            <w:szCs w:val="24"/>
          </w:rPr>
          <w:t>al.,</w:t>
        </w:r>
        <w:r w:rsidR="00C40BD3" w:rsidRPr="00524FC1">
          <w:rPr>
            <w:spacing w:val="-5"/>
            <w:sz w:val="24"/>
            <w:szCs w:val="24"/>
          </w:rPr>
          <w:t xml:space="preserve"> </w:t>
        </w:r>
      </w:hyperlink>
      <w:hyperlink w:anchor="_bookmark128" w:history="1">
        <w:r w:rsidR="00C40BD3" w:rsidRPr="00524FC1">
          <w:rPr>
            <w:sz w:val="24"/>
            <w:szCs w:val="24"/>
          </w:rPr>
          <w:t>2019,</w:t>
        </w:r>
        <w:r w:rsidR="00C40BD3" w:rsidRPr="00524FC1">
          <w:rPr>
            <w:spacing w:val="-4"/>
            <w:sz w:val="24"/>
            <w:szCs w:val="24"/>
          </w:rPr>
          <w:t xml:space="preserve"> </w:t>
        </w:r>
      </w:hyperlink>
      <w:hyperlink w:anchor="_bookmark129" w:history="1">
        <w:r w:rsidR="00C40BD3" w:rsidRPr="00524FC1">
          <w:rPr>
            <w:sz w:val="24"/>
            <w:szCs w:val="24"/>
          </w:rPr>
          <w:t>2020</w:t>
        </w:r>
        <w:r w:rsidR="00024962" w:rsidRPr="00524FC1">
          <w:rPr>
            <w:sz w:val="24"/>
            <w:szCs w:val="24"/>
          </w:rPr>
          <w:t>)</w:t>
        </w:r>
        <w:r w:rsidR="00C40BD3" w:rsidRPr="00524FC1">
          <w:rPr>
            <w:sz w:val="24"/>
            <w:szCs w:val="24"/>
          </w:rPr>
          <w:t>.</w:t>
        </w:r>
        <w:r w:rsidR="00C40BD3" w:rsidRPr="00524FC1">
          <w:rPr>
            <w:spacing w:val="6"/>
            <w:sz w:val="24"/>
            <w:szCs w:val="24"/>
          </w:rPr>
          <w:t xml:space="preserve"> </w:t>
        </w:r>
      </w:hyperlink>
      <w:r w:rsidR="00C40BD3" w:rsidRPr="00524FC1">
        <w:rPr>
          <w:sz w:val="24"/>
          <w:szCs w:val="24"/>
        </w:rPr>
        <w:t>We</w:t>
      </w:r>
      <w:r w:rsidR="00C40BD3" w:rsidRPr="00524FC1">
        <w:rPr>
          <w:rFonts w:ascii="Arial" w:hAnsi="Arial"/>
          <w:spacing w:val="17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generated</w:t>
      </w:r>
      <w:r w:rsidR="00C40BD3" w:rsidRPr="00524FC1">
        <w:rPr>
          <w:spacing w:val="1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a</w:t>
      </w:r>
      <w:r w:rsidR="00C40BD3" w:rsidRPr="00524FC1">
        <w:rPr>
          <w:spacing w:val="1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fixed</w:t>
      </w:r>
      <w:r w:rsidR="00C40BD3" w:rsidRPr="00524FC1">
        <w:rPr>
          <w:spacing w:val="1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large</w:t>
      </w:r>
      <w:r w:rsidR="00C40BD3" w:rsidRPr="00524FC1">
        <w:rPr>
          <w:spacing w:val="1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number</w:t>
      </w:r>
      <w:r w:rsidR="00C40BD3" w:rsidRPr="00524FC1">
        <w:rPr>
          <w:spacing w:val="1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(5000)</w:t>
      </w:r>
      <w:r w:rsidR="00C40BD3" w:rsidRPr="00524FC1">
        <w:rPr>
          <w:spacing w:val="1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of</w:t>
      </w:r>
      <w:r w:rsidR="00C40BD3" w:rsidRPr="00524FC1">
        <w:rPr>
          <w:spacing w:val="1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fibers</w:t>
      </w:r>
      <w:r w:rsidR="00C40BD3" w:rsidRPr="00524FC1">
        <w:rPr>
          <w:spacing w:val="1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per</w:t>
      </w:r>
      <w:r w:rsidR="00C40BD3" w:rsidRPr="00524FC1">
        <w:rPr>
          <w:spacing w:val="1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instance</w:t>
      </w:r>
      <w:r w:rsidR="00C40BD3" w:rsidRPr="00524FC1">
        <w:rPr>
          <w:spacing w:val="1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to</w:t>
      </w:r>
      <w:r w:rsidR="00C40BD3" w:rsidRPr="00524FC1">
        <w:rPr>
          <w:spacing w:val="1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account</w:t>
      </w:r>
      <w:r w:rsidR="00C40BD3" w:rsidRPr="00524FC1">
        <w:rPr>
          <w:spacing w:val="1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for</w:t>
      </w:r>
      <w:r w:rsidR="00C40BD3" w:rsidRPr="00524FC1">
        <w:rPr>
          <w:spacing w:val="1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the</w:t>
      </w:r>
      <w:r w:rsidR="00C40BD3" w:rsidRPr="00524FC1">
        <w:rPr>
          <w:spacing w:val="1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stochastic</w:t>
      </w:r>
      <w:r w:rsidR="00C40BD3" w:rsidRPr="00524FC1">
        <w:rPr>
          <w:spacing w:val="1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nature</w:t>
      </w:r>
      <w:r w:rsidR="00C40BD3" w:rsidRPr="00524FC1">
        <w:rPr>
          <w:spacing w:val="1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of</w:t>
      </w:r>
      <w:r w:rsidR="00C40BD3" w:rsidRPr="00524FC1">
        <w:rPr>
          <w:spacing w:val="15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reconstruction.</w:t>
      </w:r>
      <w:r w:rsidR="00E24C79" w:rsidRPr="00524FC1">
        <w:rPr>
          <w:rFonts w:ascii="Arial" w:hAnsi="Arial"/>
          <w:sz w:val="24"/>
          <w:szCs w:val="24"/>
        </w:rPr>
        <w:t xml:space="preserve"> </w:t>
      </w:r>
      <w:r w:rsidR="00C40BD3" w:rsidRPr="00524FC1">
        <w:rPr>
          <w:rFonts w:ascii="Arial" w:hAnsi="Arial"/>
          <w:spacing w:val="1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 xml:space="preserve">This reduces inter-run variability. Using an approach based on </w:t>
      </w:r>
      <w:proofErr w:type="spellStart"/>
      <w:r w:rsidR="00C40BD3" w:rsidRPr="00524FC1">
        <w:rPr>
          <w:i/>
          <w:sz w:val="24"/>
          <w:szCs w:val="24"/>
        </w:rPr>
        <w:t>Dipy</w:t>
      </w:r>
      <w:r w:rsidR="00C40BD3" w:rsidRPr="00524FC1">
        <w:rPr>
          <w:sz w:val="24"/>
          <w:szCs w:val="24"/>
        </w:rPr>
        <w:t>’s</w:t>
      </w:r>
      <w:proofErr w:type="spellEnd"/>
      <w:r w:rsidR="00C40BD3" w:rsidRPr="00524FC1">
        <w:rPr>
          <w:sz w:val="24"/>
          <w:szCs w:val="24"/>
        </w:rPr>
        <w:t xml:space="preserve"> Bundle Analytics framework </w:t>
      </w:r>
      <w:hyperlink w:anchor="_bookmark26" w:history="1">
        <w:r w:rsidR="00024962" w:rsidRPr="00524FC1">
          <w:rPr>
            <w:sz w:val="24"/>
            <w:szCs w:val="24"/>
          </w:rPr>
          <w:t>(</w:t>
        </w:r>
        <w:r w:rsidR="00C40BD3" w:rsidRPr="00524FC1">
          <w:rPr>
            <w:sz w:val="24"/>
            <w:szCs w:val="24"/>
          </w:rPr>
          <w:t>Chandio et al.,</w:t>
        </w:r>
      </w:hyperlink>
      <w:r w:rsidR="00C40BD3" w:rsidRPr="00524FC1">
        <w:rPr>
          <w:spacing w:val="1"/>
          <w:sz w:val="24"/>
          <w:szCs w:val="24"/>
        </w:rPr>
        <w:t xml:space="preserve"> </w:t>
      </w:r>
      <w:hyperlink w:anchor="_bookmark26" w:history="1">
        <w:r w:rsidR="00C40BD3" w:rsidRPr="00524FC1">
          <w:rPr>
            <w:sz w:val="24"/>
            <w:szCs w:val="24"/>
          </w:rPr>
          <w:t>2020</w:t>
        </w:r>
        <w:r w:rsidR="00024962" w:rsidRPr="00524FC1">
          <w:rPr>
            <w:sz w:val="24"/>
            <w:szCs w:val="24"/>
          </w:rPr>
          <w:t>)</w:t>
        </w:r>
        <w:r w:rsidR="00C40BD3" w:rsidRPr="00524FC1">
          <w:rPr>
            <w:sz w:val="24"/>
            <w:szCs w:val="24"/>
          </w:rPr>
          <w:t>,</w:t>
        </w:r>
        <w:r w:rsidR="00C40BD3" w:rsidRPr="00524FC1">
          <w:rPr>
            <w:spacing w:val="11"/>
            <w:sz w:val="24"/>
            <w:szCs w:val="24"/>
          </w:rPr>
          <w:t xml:space="preserve"> </w:t>
        </w:r>
      </w:hyperlink>
      <w:r w:rsidR="00C40BD3" w:rsidRPr="00524FC1">
        <w:rPr>
          <w:sz w:val="24"/>
          <w:szCs w:val="24"/>
        </w:rPr>
        <w:t>FA</w:t>
      </w:r>
      <w:r w:rsidR="00C40BD3" w:rsidRPr="00524FC1">
        <w:rPr>
          <w:spacing w:val="10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values</w:t>
      </w:r>
      <w:r w:rsidR="00C40BD3" w:rsidRPr="00524FC1">
        <w:rPr>
          <w:spacing w:val="10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were</w:t>
      </w:r>
      <w:r w:rsidR="00C40BD3" w:rsidRPr="00524FC1">
        <w:rPr>
          <w:spacing w:val="9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calculated</w:t>
      </w:r>
      <w:r w:rsidR="00C40BD3" w:rsidRPr="00524FC1">
        <w:rPr>
          <w:spacing w:val="10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for</w:t>
      </w:r>
      <w:r w:rsidR="00C40BD3" w:rsidRPr="00524FC1">
        <w:rPr>
          <w:spacing w:val="9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100</w:t>
      </w:r>
      <w:r w:rsidR="00C40BD3" w:rsidRPr="00524FC1">
        <w:rPr>
          <w:spacing w:val="10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nodes</w:t>
      </w:r>
      <w:r w:rsidR="00C40BD3" w:rsidRPr="00524FC1">
        <w:rPr>
          <w:spacing w:val="10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along</w:t>
      </w:r>
      <w:r w:rsidR="00C40BD3" w:rsidRPr="00524FC1">
        <w:rPr>
          <w:spacing w:val="9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the</w:t>
      </w:r>
      <w:r w:rsidR="00C40BD3" w:rsidRPr="00524FC1">
        <w:rPr>
          <w:spacing w:val="10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length</w:t>
      </w:r>
      <w:r w:rsidR="00C40BD3" w:rsidRPr="00524FC1">
        <w:rPr>
          <w:spacing w:val="9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of</w:t>
      </w:r>
      <w:r w:rsidR="00C40BD3" w:rsidRPr="00524FC1">
        <w:rPr>
          <w:spacing w:val="10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the</w:t>
      </w:r>
      <w:r w:rsidR="00C40BD3" w:rsidRPr="00524FC1">
        <w:rPr>
          <w:spacing w:val="10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tract.</w:t>
      </w:r>
      <w:r w:rsidR="00C40BD3" w:rsidRPr="00524FC1">
        <w:rPr>
          <w:spacing w:val="36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At</w:t>
      </w:r>
      <w:r w:rsidR="00C40BD3" w:rsidRPr="00524FC1">
        <w:rPr>
          <w:spacing w:val="10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each</w:t>
      </w:r>
      <w:r w:rsidR="00C40BD3" w:rsidRPr="00524FC1">
        <w:rPr>
          <w:spacing w:val="10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node,</w:t>
      </w:r>
      <w:r w:rsidR="00C40BD3" w:rsidRPr="00524FC1">
        <w:rPr>
          <w:spacing w:val="11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we</w:t>
      </w:r>
      <w:r w:rsidR="00C40BD3" w:rsidRPr="00524FC1">
        <w:rPr>
          <w:spacing w:val="10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used</w:t>
      </w:r>
      <w:r w:rsidR="00C40BD3" w:rsidRPr="00524FC1">
        <w:rPr>
          <w:spacing w:val="10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pre-compiled</w:t>
      </w:r>
      <w:r w:rsidR="00BF1CE5" w:rsidRPr="00524FC1">
        <w:rPr>
          <w:spacing w:val="1"/>
          <w:sz w:val="24"/>
          <w:szCs w:val="24"/>
        </w:rPr>
        <w:t xml:space="preserve"> </w:t>
      </w:r>
      <w:proofErr w:type="spellStart"/>
      <w:r w:rsidR="00C40BD3" w:rsidRPr="00524FC1">
        <w:rPr>
          <w:i/>
          <w:iCs/>
          <w:sz w:val="24"/>
          <w:szCs w:val="24"/>
        </w:rPr>
        <w:t>TractSeg</w:t>
      </w:r>
      <w:proofErr w:type="spellEnd"/>
      <w:r w:rsidR="00C40BD3" w:rsidRPr="00524FC1">
        <w:rPr>
          <w:spacing w:val="-7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code</w:t>
      </w:r>
      <w:r w:rsidR="00C40BD3" w:rsidRPr="00524FC1">
        <w:rPr>
          <w:spacing w:val="-6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to</w:t>
      </w:r>
      <w:r w:rsidR="00C40BD3" w:rsidRPr="00524FC1">
        <w:rPr>
          <w:spacing w:val="-7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employ</w:t>
      </w:r>
      <w:r w:rsidR="00C40BD3" w:rsidRPr="00524FC1">
        <w:rPr>
          <w:spacing w:val="-6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a</w:t>
      </w:r>
      <w:r w:rsidR="00C40BD3" w:rsidRPr="00524FC1">
        <w:rPr>
          <w:spacing w:val="-7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non-parametric</w:t>
      </w:r>
      <w:r w:rsidR="00C40BD3" w:rsidRPr="00524FC1">
        <w:rPr>
          <w:spacing w:val="-6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permutation-based</w:t>
      </w:r>
      <w:r w:rsidR="00C40BD3" w:rsidRPr="00524FC1">
        <w:rPr>
          <w:spacing w:val="-6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statistical</w:t>
      </w:r>
      <w:r w:rsidR="00C40BD3" w:rsidRPr="00524FC1">
        <w:rPr>
          <w:spacing w:val="-7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>comparison</w:t>
      </w:r>
      <w:r w:rsidR="00C40BD3" w:rsidRPr="00524FC1">
        <w:rPr>
          <w:spacing w:val="-6"/>
          <w:sz w:val="24"/>
          <w:szCs w:val="24"/>
        </w:rPr>
        <w:t xml:space="preserve"> </w:t>
      </w:r>
      <w:hyperlink w:anchor="_bookmark79" w:history="1">
        <w:r w:rsidR="00024962" w:rsidRPr="00524FC1">
          <w:rPr>
            <w:sz w:val="24"/>
            <w:szCs w:val="24"/>
          </w:rPr>
          <w:t>(</w:t>
        </w:r>
        <w:r w:rsidR="00C40BD3" w:rsidRPr="00524FC1">
          <w:rPr>
            <w:sz w:val="24"/>
            <w:szCs w:val="24"/>
          </w:rPr>
          <w:t>Nichols</w:t>
        </w:r>
        <w:r w:rsidR="00C40BD3" w:rsidRPr="00524FC1">
          <w:rPr>
            <w:spacing w:val="-7"/>
            <w:sz w:val="24"/>
            <w:szCs w:val="24"/>
          </w:rPr>
          <w:t xml:space="preserve"> </w:t>
        </w:r>
        <w:r w:rsidR="00C40BD3" w:rsidRPr="00524FC1">
          <w:rPr>
            <w:sz w:val="24"/>
            <w:szCs w:val="24"/>
          </w:rPr>
          <w:t>and</w:t>
        </w:r>
        <w:r w:rsidR="00C40BD3" w:rsidRPr="00524FC1">
          <w:rPr>
            <w:spacing w:val="-6"/>
            <w:sz w:val="24"/>
            <w:szCs w:val="24"/>
          </w:rPr>
          <w:t xml:space="preserve"> </w:t>
        </w:r>
        <w:r w:rsidR="00C40BD3" w:rsidRPr="00524FC1">
          <w:rPr>
            <w:sz w:val="24"/>
            <w:szCs w:val="24"/>
          </w:rPr>
          <w:t>Holmes,</w:t>
        </w:r>
        <w:r w:rsidR="00C40BD3" w:rsidRPr="00524FC1">
          <w:rPr>
            <w:spacing w:val="-7"/>
            <w:sz w:val="24"/>
            <w:szCs w:val="24"/>
          </w:rPr>
          <w:t xml:space="preserve"> </w:t>
        </w:r>
      </w:hyperlink>
      <w:hyperlink w:anchor="_bookmark79" w:history="1">
        <w:r w:rsidR="00C40BD3" w:rsidRPr="00524FC1">
          <w:rPr>
            <w:sz w:val="24"/>
            <w:szCs w:val="24"/>
          </w:rPr>
          <w:t>2002</w:t>
        </w:r>
        <w:r w:rsidR="00024962" w:rsidRPr="00524FC1">
          <w:rPr>
            <w:sz w:val="24"/>
            <w:szCs w:val="24"/>
          </w:rPr>
          <w:t>)</w:t>
        </w:r>
        <w:r w:rsidR="00C40BD3" w:rsidRPr="00524FC1">
          <w:rPr>
            <w:spacing w:val="-6"/>
            <w:sz w:val="24"/>
            <w:szCs w:val="24"/>
          </w:rPr>
          <w:t xml:space="preserve"> </w:t>
        </w:r>
      </w:hyperlink>
      <w:r w:rsidR="00C40BD3" w:rsidRPr="00524FC1">
        <w:rPr>
          <w:sz w:val="24"/>
          <w:szCs w:val="24"/>
        </w:rPr>
        <w:t>with</w:t>
      </w:r>
      <w:r w:rsidR="00E24C79" w:rsidRPr="00524FC1">
        <w:rPr>
          <w:spacing w:val="-48"/>
          <w:sz w:val="24"/>
          <w:szCs w:val="24"/>
        </w:rPr>
        <w:t xml:space="preserve"> </w:t>
      </w:r>
      <w:r w:rsidR="00E24C79" w:rsidRPr="00524FC1">
        <w:rPr>
          <w:rFonts w:ascii="Arial" w:hAnsi="Arial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 xml:space="preserve">5000 iterations to look for either correlations (Pearson’s </w:t>
      </w:r>
      <w:r w:rsidR="00C40BD3" w:rsidRPr="00524FC1">
        <w:rPr>
          <w:i/>
          <w:sz w:val="24"/>
          <w:szCs w:val="24"/>
        </w:rPr>
        <w:t>r</w:t>
      </w:r>
      <w:r w:rsidR="00C40BD3" w:rsidRPr="00524FC1">
        <w:rPr>
          <w:sz w:val="24"/>
          <w:szCs w:val="24"/>
        </w:rPr>
        <w:t>) between node FA and standardized TOWRE composite</w:t>
      </w:r>
      <w:r w:rsidR="00E24C79" w:rsidRPr="00524FC1">
        <w:rPr>
          <w:rFonts w:ascii="Arial" w:hAnsi="Arial"/>
          <w:sz w:val="24"/>
          <w:szCs w:val="24"/>
        </w:rPr>
        <w:t xml:space="preserve"> </w:t>
      </w:r>
      <w:r w:rsidR="00C40BD3" w:rsidRPr="00524FC1">
        <w:rPr>
          <w:sz w:val="24"/>
          <w:szCs w:val="24"/>
        </w:rPr>
        <w:t xml:space="preserve">scores, or group differences (two-sample </w:t>
      </w:r>
      <w:r w:rsidR="00C40BD3" w:rsidRPr="00524FC1">
        <w:rPr>
          <w:i/>
          <w:sz w:val="24"/>
          <w:szCs w:val="24"/>
        </w:rPr>
        <w:t>t</w:t>
      </w:r>
      <w:r w:rsidR="00C40BD3" w:rsidRPr="00524FC1">
        <w:rPr>
          <w:sz w:val="24"/>
          <w:szCs w:val="24"/>
        </w:rPr>
        <w:t xml:space="preserve">-test) </w:t>
      </w:r>
      <w:r w:rsidR="00C40BD3" w:rsidRPr="00F45523">
        <w:rPr>
          <w:sz w:val="24"/>
          <w:szCs w:val="24"/>
        </w:rPr>
        <w:t>between group FA values.</w:t>
      </w:r>
      <w:r w:rsidR="00C40BD3" w:rsidRPr="00F45523">
        <w:rPr>
          <w:spacing w:val="50"/>
          <w:sz w:val="24"/>
          <w:szCs w:val="24"/>
        </w:rPr>
        <w:t xml:space="preserve"> </w:t>
      </w:r>
      <w:r w:rsidR="00C40BD3" w:rsidRPr="00F45523">
        <w:rPr>
          <w:sz w:val="24"/>
          <w:szCs w:val="24"/>
        </w:rPr>
        <w:t>This permutation approach accounts for</w:t>
      </w:r>
      <w:r w:rsidR="00E24C79" w:rsidRPr="00F45523">
        <w:rPr>
          <w:rFonts w:ascii="Arial" w:hAnsi="Arial"/>
          <w:sz w:val="24"/>
          <w:szCs w:val="24"/>
        </w:rPr>
        <w:t xml:space="preserve"> </w:t>
      </w:r>
      <w:r w:rsidR="00C40BD3" w:rsidRPr="00F45523">
        <w:rPr>
          <w:sz w:val="24"/>
          <w:szCs w:val="24"/>
        </w:rPr>
        <w:t xml:space="preserve">multiple comparisons </w:t>
      </w:r>
      <w:r w:rsidR="00C40BD3" w:rsidRPr="00F45523">
        <w:rPr>
          <w:i/>
          <w:sz w:val="24"/>
          <w:szCs w:val="24"/>
        </w:rPr>
        <w:t xml:space="preserve">within </w:t>
      </w:r>
      <w:r w:rsidR="00C40BD3" w:rsidRPr="00F45523">
        <w:rPr>
          <w:sz w:val="24"/>
          <w:szCs w:val="24"/>
        </w:rPr>
        <w:t xml:space="preserve">a tract given the correlative structure between adjacent nodes </w:t>
      </w:r>
      <w:hyperlink w:anchor="_bookmark134" w:history="1">
        <w:r w:rsidR="00024962" w:rsidRPr="00F45523">
          <w:rPr>
            <w:sz w:val="24"/>
            <w:szCs w:val="24"/>
          </w:rPr>
          <w:t>(</w:t>
        </w:r>
        <w:proofErr w:type="spellStart"/>
        <w:r w:rsidR="00C40BD3" w:rsidRPr="00F45523">
          <w:rPr>
            <w:sz w:val="24"/>
            <w:szCs w:val="24"/>
          </w:rPr>
          <w:t>Yeatman</w:t>
        </w:r>
        <w:proofErr w:type="spellEnd"/>
        <w:r w:rsidR="00C40BD3" w:rsidRPr="00F45523">
          <w:rPr>
            <w:sz w:val="24"/>
            <w:szCs w:val="24"/>
          </w:rPr>
          <w:t xml:space="preserve"> et al., </w:t>
        </w:r>
      </w:hyperlink>
      <w:hyperlink w:anchor="_bookmark134" w:history="1">
        <w:r w:rsidR="00C40BD3" w:rsidRPr="00F45523">
          <w:rPr>
            <w:sz w:val="24"/>
            <w:szCs w:val="24"/>
          </w:rPr>
          <w:t>2012b</w:t>
        </w:r>
        <w:r w:rsidR="00024962" w:rsidRPr="00F45523">
          <w:rPr>
            <w:sz w:val="24"/>
            <w:szCs w:val="24"/>
          </w:rPr>
          <w:t>)</w:t>
        </w:r>
        <w:r w:rsidR="00C40BD3" w:rsidRPr="00F45523">
          <w:rPr>
            <w:sz w:val="24"/>
            <w:szCs w:val="24"/>
          </w:rPr>
          <w:t>.</w:t>
        </w:r>
      </w:hyperlink>
      <w:r w:rsidR="005720ED">
        <w:rPr>
          <w:sz w:val="24"/>
          <w:szCs w:val="24"/>
        </w:rPr>
        <w:t xml:space="preserve"> </w:t>
      </w:r>
      <w:r w:rsidR="005720ED" w:rsidRPr="005720ED">
        <w:rPr>
          <w:sz w:val="24"/>
          <w:szCs w:val="24"/>
        </w:rPr>
        <w:t xml:space="preserve">We additionally imposed FWE correction for multiple comparisons </w:t>
      </w:r>
      <w:r w:rsidR="005720ED" w:rsidRPr="005720ED">
        <w:rPr>
          <w:i/>
          <w:sz w:val="24"/>
          <w:szCs w:val="24"/>
        </w:rPr>
        <w:t xml:space="preserve">between </w:t>
      </w:r>
      <w:r w:rsidR="005720ED" w:rsidRPr="005720ED">
        <w:rPr>
          <w:iCs/>
          <w:sz w:val="24"/>
          <w:szCs w:val="24"/>
        </w:rPr>
        <w:t xml:space="preserve">the 20 </w:t>
      </w:r>
      <w:r w:rsidR="005720ED" w:rsidRPr="005720ED">
        <w:rPr>
          <w:sz w:val="24"/>
          <w:szCs w:val="24"/>
        </w:rPr>
        <w:t>tracts, after correcting for within-tract comparisons. Covariate choices for group and correlation tests were the same as in the tract-averaged analyses. No correlations between node FA and composite TOWRE scores were significant after within-tract multiple comparison correction. Small regions of TR &gt; RD were present in the left SLF and UF after correcting for multiple comparisons within-tract. These did not survive between-tract multiple hypothesis correction, however (Figure S1).</w:t>
      </w:r>
    </w:p>
    <w:p w14:paraId="50EFDC38" w14:textId="3218356E" w:rsidR="008979D3" w:rsidRDefault="001A01FF" w:rsidP="008979D3">
      <w:pPr>
        <w:pStyle w:val="BodyText"/>
        <w:keepNext/>
        <w:spacing w:line="228" w:lineRule="auto"/>
        <w:ind w:left="140" w:right="338"/>
      </w:pPr>
      <w:r>
        <w:rPr>
          <w:noProof/>
        </w:rPr>
        <w:lastRenderedPageBreak/>
        <w:drawing>
          <wp:inline distT="0" distB="0" distL="0" distR="0" wp14:anchorId="5EE9D1E6" wp14:editId="20C3069E">
            <wp:extent cx="6248400" cy="50482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B31F" w14:textId="7D48E571" w:rsidR="00C851DA" w:rsidRDefault="008979D3" w:rsidP="009B1795">
      <w:pPr>
        <w:pStyle w:val="BodyText"/>
        <w:spacing w:line="228" w:lineRule="auto"/>
        <w:ind w:left="140" w:right="338"/>
      </w:pPr>
      <w:r>
        <w:t xml:space="preserve">Figure </w:t>
      </w:r>
      <w:r w:rsidR="00515120">
        <w:t xml:space="preserve">S1: </w:t>
      </w:r>
      <w:r w:rsidR="00AB2CA2">
        <w:t xml:space="preserve">Significant </w:t>
      </w:r>
      <w:r w:rsidR="00A47852">
        <w:t xml:space="preserve">tract-profile </w:t>
      </w:r>
      <w:r w:rsidR="00AB2CA2">
        <w:t xml:space="preserve">group comparison analyses. </w:t>
      </w:r>
      <w:r w:rsidR="00F23D41">
        <w:t xml:space="preserve">FA residuals for </w:t>
      </w:r>
      <w:r w:rsidR="00D51218">
        <w:t>the TR and RD group are plotted as a function of position along the fiber bundle, after regressing out sex, age, handedness</w:t>
      </w:r>
      <w:r w:rsidR="00F75FFD">
        <w:t xml:space="preserve">, global fractional anisotropy, and </w:t>
      </w:r>
      <w:r w:rsidR="00796312">
        <w:t>sex</w:t>
      </w:r>
      <w:r w:rsidR="00527FCA">
        <w:t>-</w:t>
      </w:r>
      <w:r w:rsidR="00796312">
        <w:t>group interactions. Shaded regions surrounding the curves denote 90% confidence intervals.</w:t>
      </w:r>
      <w:r w:rsidR="009B1795">
        <w:t xml:space="preserve"> </w:t>
      </w:r>
      <w:r w:rsidR="009B1795" w:rsidRPr="00515120">
        <w:t xml:space="preserve">The red dotted line extends above the curves at any segment where the two-sample </w:t>
      </w:r>
      <w:r w:rsidR="009B1795">
        <w:rPr>
          <w:i/>
          <w:iCs/>
        </w:rPr>
        <w:t>t</w:t>
      </w:r>
      <w:r w:rsidR="009B1795" w:rsidRPr="00515120">
        <w:t>-test is significant after FWE correction</w:t>
      </w:r>
      <w:r w:rsidR="009B1795">
        <w:t xml:space="preserve"> within the tract</w:t>
      </w:r>
      <w:r w:rsidR="009B1795" w:rsidRPr="00515120">
        <w:t xml:space="preserve"> </w:t>
      </w:r>
      <w:r w:rsidR="00515120" w:rsidRPr="00515120">
        <w:t xml:space="preserve">Below each plot, the FWE-corrected alpha </w:t>
      </w:r>
      <w:r w:rsidR="009B1795">
        <w:t>threshold</w:t>
      </w:r>
      <w:r w:rsidR="009B1795" w:rsidRPr="00515120">
        <w:t xml:space="preserve"> </w:t>
      </w:r>
      <w:r w:rsidR="00515120" w:rsidRPr="00515120">
        <w:t>(correcting for the 100 analyses within each tract), highest test coefficient</w:t>
      </w:r>
      <w:r w:rsidR="009B1795">
        <w:t xml:space="preserve"> achieved</w:t>
      </w:r>
      <w:r w:rsidR="00515120" w:rsidRPr="00515120">
        <w:t xml:space="preserve">, and its associated </w:t>
      </w:r>
      <w:r w:rsidR="00515120" w:rsidRPr="004649FF">
        <w:t>p</w:t>
      </w:r>
      <w:r w:rsidR="00515120" w:rsidRPr="00515120">
        <w:t>-value are listed. Accompanying each plot, tracts are highlighted red at significant segments. Tract shape</w:t>
      </w:r>
      <w:r w:rsidR="0052302B">
        <w:t>s</w:t>
      </w:r>
      <w:r w:rsidR="00515120" w:rsidRPr="00515120">
        <w:t xml:space="preserve"> come from a single </w:t>
      </w:r>
      <w:r w:rsidR="00572747">
        <w:t>participant</w:t>
      </w:r>
      <w:r w:rsidR="00515120" w:rsidRPr="00515120">
        <w:t>.</w:t>
      </w:r>
      <w:r w:rsidR="00293935">
        <w:t xml:space="preserve"> SLF</w:t>
      </w:r>
      <w:r w:rsidR="005516D4">
        <w:t xml:space="preserve">: </w:t>
      </w:r>
      <w:r w:rsidR="00F17039">
        <w:t>superior longitudinal fasciculus,</w:t>
      </w:r>
      <w:r w:rsidR="00E666BD">
        <w:t xml:space="preserve"> UF: uncinate fasciculus.</w:t>
      </w:r>
    </w:p>
    <w:p w14:paraId="00925CCF" w14:textId="77777777" w:rsidR="001A01FF" w:rsidRDefault="001A01FF">
      <w:pPr>
        <w:widowControl w:val="0"/>
        <w:autoSpaceDE w:val="0"/>
        <w:autoSpaceDN w:val="0"/>
        <w:rPr>
          <w:b/>
        </w:rPr>
      </w:pPr>
      <w:r>
        <w:rPr>
          <w:b/>
        </w:rPr>
        <w:br w:type="page"/>
      </w:r>
    </w:p>
    <w:p w14:paraId="5DCA46FC" w14:textId="26395583" w:rsidR="00C851DA" w:rsidRPr="00237388" w:rsidRDefault="00C851DA" w:rsidP="00C851DA">
      <w:pPr>
        <w:pStyle w:val="BodyText"/>
        <w:spacing w:line="228" w:lineRule="auto"/>
        <w:ind w:left="140" w:right="338"/>
        <w:rPr>
          <w:b/>
          <w:sz w:val="24"/>
          <w:szCs w:val="24"/>
        </w:rPr>
      </w:pPr>
      <w:r w:rsidRPr="00237388">
        <w:rPr>
          <w:b/>
          <w:sz w:val="24"/>
          <w:szCs w:val="24"/>
        </w:rPr>
        <w:lastRenderedPageBreak/>
        <w:t>Supplemental References</w:t>
      </w:r>
    </w:p>
    <w:p w14:paraId="03C9DCA3" w14:textId="77777777" w:rsidR="00C851DA" w:rsidRPr="00237388" w:rsidRDefault="00C851DA" w:rsidP="00C851DA">
      <w:pPr>
        <w:pStyle w:val="BodyText"/>
        <w:spacing w:line="228" w:lineRule="auto"/>
        <w:ind w:left="140" w:right="338"/>
        <w:rPr>
          <w:bCs/>
          <w:sz w:val="24"/>
          <w:szCs w:val="24"/>
        </w:rPr>
      </w:pPr>
    </w:p>
    <w:p w14:paraId="5DC193AF" w14:textId="77777777" w:rsidR="00380172" w:rsidRPr="00237388" w:rsidRDefault="00380172" w:rsidP="00380172">
      <w:pPr>
        <w:spacing w:after="70" w:line="360" w:lineRule="auto"/>
        <w:ind w:left="200" w:right="708" w:hanging="192"/>
      </w:pPr>
      <w:proofErr w:type="spellStart"/>
      <w:r w:rsidRPr="00237388">
        <w:t>Bramsh</w:t>
      </w:r>
      <w:proofErr w:type="spellEnd"/>
      <w:r w:rsidRPr="00237388">
        <w:t xml:space="preserve"> Qamar Chandio, Shannon Leigh </w:t>
      </w:r>
      <w:proofErr w:type="spellStart"/>
      <w:r w:rsidRPr="00237388">
        <w:t>Risacher</w:t>
      </w:r>
      <w:proofErr w:type="spellEnd"/>
      <w:r w:rsidRPr="00237388">
        <w:t xml:space="preserve">, Franco </w:t>
      </w:r>
      <w:proofErr w:type="spellStart"/>
      <w:r w:rsidRPr="00237388">
        <w:t>Pestilli</w:t>
      </w:r>
      <w:proofErr w:type="spellEnd"/>
      <w:r w:rsidRPr="00237388">
        <w:t xml:space="preserve">, Daniel Bullock, Fang-Cheng Yeh, Serge </w:t>
      </w:r>
      <w:proofErr w:type="spellStart"/>
      <w:r w:rsidRPr="00237388">
        <w:t>Koudoro</w:t>
      </w:r>
      <w:proofErr w:type="spellEnd"/>
      <w:r w:rsidRPr="00237388">
        <w:t xml:space="preserve">, Ariel </w:t>
      </w:r>
      <w:proofErr w:type="spellStart"/>
      <w:r w:rsidRPr="00237388">
        <w:t>Rokem</w:t>
      </w:r>
      <w:proofErr w:type="spellEnd"/>
      <w:r w:rsidRPr="00237388">
        <w:t xml:space="preserve">, </w:t>
      </w:r>
      <w:proofErr w:type="spellStart"/>
      <w:r w:rsidRPr="00237388">
        <w:t>Jaroslaw</w:t>
      </w:r>
      <w:proofErr w:type="spellEnd"/>
      <w:r w:rsidRPr="00237388">
        <w:t xml:space="preserve"> </w:t>
      </w:r>
      <w:proofErr w:type="spellStart"/>
      <w:r w:rsidRPr="00237388">
        <w:t>Harezlak</w:t>
      </w:r>
      <w:proofErr w:type="spellEnd"/>
      <w:r w:rsidRPr="00237388">
        <w:t xml:space="preserve">, and </w:t>
      </w:r>
      <w:proofErr w:type="spellStart"/>
      <w:r w:rsidRPr="00237388">
        <w:t>Eleftherios</w:t>
      </w:r>
      <w:proofErr w:type="spellEnd"/>
      <w:r w:rsidRPr="00237388">
        <w:t xml:space="preserve"> </w:t>
      </w:r>
      <w:proofErr w:type="spellStart"/>
      <w:r w:rsidRPr="00237388">
        <w:t>Garyfallidis</w:t>
      </w:r>
      <w:proofErr w:type="spellEnd"/>
      <w:r w:rsidRPr="00237388">
        <w:t xml:space="preserve">. Bundle analytics, a computational framework for investigating the shapes and profiles of brain pathways across populations. </w:t>
      </w:r>
      <w:r w:rsidRPr="00237388">
        <w:rPr>
          <w:rFonts w:eastAsia="Calibri"/>
          <w:i/>
        </w:rPr>
        <w:t>Scientific reports</w:t>
      </w:r>
      <w:r w:rsidRPr="00237388">
        <w:t>, 10(1):1–18, 2020.</w:t>
      </w:r>
    </w:p>
    <w:p w14:paraId="664B95AF" w14:textId="77777777" w:rsidR="00380172" w:rsidRPr="00237388" w:rsidRDefault="00380172" w:rsidP="00380172">
      <w:pPr>
        <w:spacing w:after="68" w:line="360" w:lineRule="auto"/>
        <w:ind w:left="207" w:right="708" w:hanging="199"/>
      </w:pPr>
      <w:r w:rsidRPr="00237388">
        <w:t xml:space="preserve">Thomas E Nichols and Andrew P Holmes. Nonparametric permutation tests for functional neuroimaging: a primer with examples. </w:t>
      </w:r>
      <w:r w:rsidRPr="00237388">
        <w:rPr>
          <w:rFonts w:eastAsia="Calibri"/>
          <w:i/>
        </w:rPr>
        <w:t>Human brain mapping</w:t>
      </w:r>
      <w:r w:rsidRPr="00237388">
        <w:t>, 15(1):1–25, 2002.</w:t>
      </w:r>
    </w:p>
    <w:p w14:paraId="7CBA571A" w14:textId="77777777" w:rsidR="00380172" w:rsidRPr="00237388" w:rsidRDefault="00380172" w:rsidP="00380172">
      <w:pPr>
        <w:spacing w:after="68" w:line="360" w:lineRule="auto"/>
        <w:ind w:left="207" w:right="708" w:hanging="199"/>
      </w:pPr>
      <w:r w:rsidRPr="00237388">
        <w:t xml:space="preserve">Franck Ramus, Irene </w:t>
      </w:r>
      <w:proofErr w:type="spellStart"/>
      <w:r w:rsidRPr="00237388">
        <w:t>Altarelli</w:t>
      </w:r>
      <w:proofErr w:type="spellEnd"/>
      <w:r w:rsidRPr="00237388">
        <w:t xml:space="preserve">, Katarzyna </w:t>
      </w:r>
      <w:proofErr w:type="spellStart"/>
      <w:r w:rsidRPr="00237388">
        <w:t>Jednoróg</w:t>
      </w:r>
      <w:proofErr w:type="spellEnd"/>
      <w:r w:rsidRPr="00237388">
        <w:t xml:space="preserve">, </w:t>
      </w:r>
      <w:proofErr w:type="spellStart"/>
      <w:r w:rsidRPr="00237388">
        <w:t>Jingjing</w:t>
      </w:r>
      <w:proofErr w:type="spellEnd"/>
      <w:r w:rsidRPr="00237388">
        <w:t xml:space="preserve"> Zhao, and Lou Scotto Di </w:t>
      </w:r>
      <w:proofErr w:type="spellStart"/>
      <w:r w:rsidRPr="00237388">
        <w:t>Covella</w:t>
      </w:r>
      <w:proofErr w:type="spellEnd"/>
      <w:r w:rsidRPr="00237388">
        <w:t xml:space="preserve">. Neuroanatomy of developmental dyslexia: Pitfalls and promise. </w:t>
      </w:r>
      <w:r w:rsidRPr="00237388">
        <w:rPr>
          <w:rFonts w:eastAsia="Calibri"/>
          <w:i/>
        </w:rPr>
        <w:t>Neuroscience &amp; Biobehavioral Reviews</w:t>
      </w:r>
      <w:r w:rsidRPr="00237388">
        <w:t>, 84:434–452, 2018.</w:t>
      </w:r>
    </w:p>
    <w:p w14:paraId="13AC7C4E" w14:textId="77777777" w:rsidR="00380172" w:rsidRPr="00237388" w:rsidRDefault="00380172" w:rsidP="00380172">
      <w:pPr>
        <w:spacing w:after="63" w:line="360" w:lineRule="auto"/>
        <w:ind w:left="207" w:right="708" w:hanging="199"/>
      </w:pPr>
      <w:r w:rsidRPr="00237388">
        <w:t xml:space="preserve">Jakob </w:t>
      </w:r>
      <w:proofErr w:type="spellStart"/>
      <w:r w:rsidRPr="00237388">
        <w:t>Wasserthal</w:t>
      </w:r>
      <w:proofErr w:type="spellEnd"/>
      <w:r w:rsidRPr="00237388">
        <w:t xml:space="preserve">, Peter F </w:t>
      </w:r>
      <w:proofErr w:type="spellStart"/>
      <w:r w:rsidRPr="00237388">
        <w:t>Neher</w:t>
      </w:r>
      <w:proofErr w:type="spellEnd"/>
      <w:r w:rsidRPr="00237388">
        <w:t xml:space="preserve">, and Klaus H Maier-Hein. Tract orientation mapping for bundle-specific tractography. In </w:t>
      </w:r>
      <w:r w:rsidRPr="00237388">
        <w:rPr>
          <w:rFonts w:eastAsia="Calibri"/>
          <w:i/>
        </w:rPr>
        <w:t>International Conference on Medical Image Computing and Computer-Assisted Intervention</w:t>
      </w:r>
      <w:r w:rsidRPr="00237388">
        <w:t>, pages 36–44. Springer, 2018.</w:t>
      </w:r>
    </w:p>
    <w:p w14:paraId="5B29798D" w14:textId="77777777" w:rsidR="00380172" w:rsidRPr="00237388" w:rsidRDefault="00380172" w:rsidP="00380172">
      <w:pPr>
        <w:spacing w:after="68" w:line="360" w:lineRule="auto"/>
        <w:ind w:left="207" w:right="708" w:hanging="199"/>
      </w:pPr>
      <w:r w:rsidRPr="00237388">
        <w:t xml:space="preserve">Jakob </w:t>
      </w:r>
      <w:proofErr w:type="spellStart"/>
      <w:r w:rsidRPr="00237388">
        <w:t>Wasserthal</w:t>
      </w:r>
      <w:proofErr w:type="spellEnd"/>
      <w:r w:rsidRPr="00237388">
        <w:t xml:space="preserve">, Peter F </w:t>
      </w:r>
      <w:proofErr w:type="spellStart"/>
      <w:r w:rsidRPr="00237388">
        <w:t>Neher</w:t>
      </w:r>
      <w:proofErr w:type="spellEnd"/>
      <w:r w:rsidRPr="00237388">
        <w:t xml:space="preserve">, </w:t>
      </w:r>
      <w:proofErr w:type="spellStart"/>
      <w:r w:rsidRPr="00237388">
        <w:t>Dusan</w:t>
      </w:r>
      <w:proofErr w:type="spellEnd"/>
      <w:r w:rsidRPr="00237388">
        <w:t xml:space="preserve"> </w:t>
      </w:r>
      <w:proofErr w:type="spellStart"/>
      <w:r w:rsidRPr="00237388">
        <w:t>Hirjak</w:t>
      </w:r>
      <w:proofErr w:type="spellEnd"/>
      <w:r w:rsidRPr="00237388">
        <w:t xml:space="preserve">, and Klaus H Maier-Hein. Combined tract segmentation and orientation mapping for bundle-specific tractography. </w:t>
      </w:r>
      <w:r w:rsidRPr="00237388">
        <w:rPr>
          <w:rFonts w:eastAsia="Calibri"/>
          <w:i/>
        </w:rPr>
        <w:t>Medical image analysis</w:t>
      </w:r>
      <w:r w:rsidRPr="00237388">
        <w:t>, 58:101559, 2019.</w:t>
      </w:r>
    </w:p>
    <w:p w14:paraId="6128FF6C" w14:textId="77777777" w:rsidR="00380172" w:rsidRPr="00237388" w:rsidRDefault="00380172" w:rsidP="00380172">
      <w:pPr>
        <w:spacing w:after="71" w:line="360" w:lineRule="auto"/>
        <w:ind w:left="207" w:right="708" w:hanging="199"/>
      </w:pPr>
      <w:r w:rsidRPr="00237388">
        <w:t xml:space="preserve">Jakob </w:t>
      </w:r>
      <w:proofErr w:type="spellStart"/>
      <w:r w:rsidRPr="00237388">
        <w:t>Wasserthal</w:t>
      </w:r>
      <w:proofErr w:type="spellEnd"/>
      <w:r w:rsidRPr="00237388">
        <w:t xml:space="preserve">, Klaus H Maier-Hein, Peter F </w:t>
      </w:r>
      <w:proofErr w:type="spellStart"/>
      <w:r w:rsidRPr="00237388">
        <w:t>Neher</w:t>
      </w:r>
      <w:proofErr w:type="spellEnd"/>
      <w:r w:rsidRPr="00237388">
        <w:t xml:space="preserve">, Georg </w:t>
      </w:r>
      <w:proofErr w:type="spellStart"/>
      <w:r w:rsidRPr="00237388">
        <w:t>Northoff</w:t>
      </w:r>
      <w:proofErr w:type="spellEnd"/>
      <w:r w:rsidRPr="00237388">
        <w:t xml:space="preserve">, Katharina M </w:t>
      </w:r>
      <w:proofErr w:type="spellStart"/>
      <w:r w:rsidRPr="00237388">
        <w:t>Kubera</w:t>
      </w:r>
      <w:proofErr w:type="spellEnd"/>
      <w:r w:rsidRPr="00237388">
        <w:t xml:space="preserve">, Stefan </w:t>
      </w:r>
      <w:proofErr w:type="spellStart"/>
      <w:r w:rsidRPr="00237388">
        <w:t>Fritze</w:t>
      </w:r>
      <w:proofErr w:type="spellEnd"/>
      <w:r w:rsidRPr="00237388">
        <w:t xml:space="preserve">, Anais </w:t>
      </w:r>
      <w:proofErr w:type="spellStart"/>
      <w:r w:rsidRPr="00237388">
        <w:t>Harneit</w:t>
      </w:r>
      <w:proofErr w:type="spellEnd"/>
      <w:r w:rsidRPr="00237388">
        <w:t xml:space="preserve">, Lena S Geiger, Heike </w:t>
      </w:r>
      <w:proofErr w:type="spellStart"/>
      <w:r w:rsidRPr="00237388">
        <w:t>Tost</w:t>
      </w:r>
      <w:proofErr w:type="spellEnd"/>
      <w:r w:rsidRPr="00237388">
        <w:t xml:space="preserve">, Robert C Wolf, et al. Multiparametric mapping of white matter microstructure in catatonia. </w:t>
      </w:r>
      <w:r w:rsidRPr="00237388">
        <w:rPr>
          <w:rFonts w:eastAsia="Calibri"/>
          <w:i/>
        </w:rPr>
        <w:t>Neuropsychopharmacology</w:t>
      </w:r>
      <w:r w:rsidRPr="00237388">
        <w:t>, 45(10):1750–1757, 2020.</w:t>
      </w:r>
    </w:p>
    <w:p w14:paraId="7CDBACF8" w14:textId="77777777" w:rsidR="00380172" w:rsidRPr="00237388" w:rsidRDefault="00380172" w:rsidP="00380172">
      <w:pPr>
        <w:spacing w:line="360" w:lineRule="auto"/>
        <w:ind w:left="200" w:right="708" w:hanging="192"/>
      </w:pPr>
      <w:r w:rsidRPr="00237388">
        <w:t xml:space="preserve">Jason D </w:t>
      </w:r>
      <w:proofErr w:type="spellStart"/>
      <w:r w:rsidRPr="00237388">
        <w:t>Yeatman</w:t>
      </w:r>
      <w:proofErr w:type="spellEnd"/>
      <w:r w:rsidRPr="00237388">
        <w:t xml:space="preserve">, Robert F Dougherty, Nathaniel J Myall, Brian A </w:t>
      </w:r>
      <w:proofErr w:type="spellStart"/>
      <w:r w:rsidRPr="00237388">
        <w:t>Wandell</w:t>
      </w:r>
      <w:proofErr w:type="spellEnd"/>
      <w:r w:rsidRPr="00237388">
        <w:t xml:space="preserve">, and Heidi M Feldman. Tract profiles of white matter properties: automating fiber-tract quantification. </w:t>
      </w:r>
      <w:proofErr w:type="spellStart"/>
      <w:r w:rsidRPr="00237388">
        <w:rPr>
          <w:rFonts w:eastAsia="Calibri"/>
          <w:i/>
        </w:rPr>
        <w:t>PloS</w:t>
      </w:r>
      <w:proofErr w:type="spellEnd"/>
      <w:r w:rsidRPr="00237388">
        <w:rPr>
          <w:rFonts w:eastAsia="Calibri"/>
          <w:i/>
        </w:rPr>
        <w:t xml:space="preserve"> one</w:t>
      </w:r>
      <w:r w:rsidRPr="00237388">
        <w:t>, 7(11</w:t>
      </w:r>
      <w:proofErr w:type="gramStart"/>
      <w:r w:rsidRPr="00237388">
        <w:t>):e</w:t>
      </w:r>
      <w:proofErr w:type="gramEnd"/>
      <w:r w:rsidRPr="00237388">
        <w:t>49790, 2012.</w:t>
      </w:r>
    </w:p>
    <w:p w14:paraId="0466CCC5" w14:textId="33C2A381" w:rsidR="000D49BE" w:rsidRPr="000470E2" w:rsidRDefault="000D49BE" w:rsidP="008C7960">
      <w:pPr>
        <w:pStyle w:val="BodyText"/>
        <w:spacing w:line="228" w:lineRule="auto"/>
        <w:ind w:right="338"/>
      </w:pPr>
      <w:bookmarkStart w:id="139" w:name="_bookmark148"/>
      <w:bookmarkStart w:id="140" w:name="_bookmark149"/>
      <w:bookmarkEnd w:id="139"/>
      <w:bookmarkEnd w:id="140"/>
    </w:p>
    <w:sectPr w:rsidR="000D49BE" w:rsidRPr="000470E2" w:rsidSect="00422CFC">
      <w:headerReference w:type="default" r:id="rId9"/>
      <w:footerReference w:type="default" r:id="rId10"/>
      <w:pgSz w:w="12240" w:h="15840"/>
      <w:pgMar w:top="1300" w:right="1100" w:bottom="1020" w:left="1300" w:header="686" w:footer="826" w:gutter="0"/>
      <w:lnNumType w:countBy="1" w:restart="continuous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D7046" w14:textId="77777777" w:rsidR="00751FCA" w:rsidRDefault="00751FCA">
      <w:r>
        <w:separator/>
      </w:r>
    </w:p>
  </w:endnote>
  <w:endnote w:type="continuationSeparator" w:id="0">
    <w:p w14:paraId="2BA0DD20" w14:textId="77777777" w:rsidR="00751FCA" w:rsidRDefault="00751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6CCF2" w14:textId="77777777" w:rsidR="000D49BE" w:rsidRDefault="00422CF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379008" behindDoc="1" locked="0" layoutInCell="1" allowOverlap="1" wp14:anchorId="0466CCF4" wp14:editId="1D5C26F1">
              <wp:simplePos x="0" y="0"/>
              <wp:positionH relativeFrom="page">
                <wp:posOffset>3780155</wp:posOffset>
              </wp:positionH>
              <wp:positionV relativeFrom="page">
                <wp:posOffset>9394190</wp:posOffset>
              </wp:positionV>
              <wp:extent cx="215900" cy="178435"/>
              <wp:effectExtent l="0" t="0" r="0" b="12065"/>
              <wp:wrapNone/>
              <wp:docPr id="60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9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6CCFC" w14:textId="77777777" w:rsidR="000D49BE" w:rsidRDefault="00DC46FB">
                          <w:pPr>
                            <w:pStyle w:val="BodyText"/>
                            <w:spacing w:before="1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6CCF4" id="_x0000_t202" coordsize="21600,21600" o:spt="202" path="m,l,21600r21600,l21600,xe">
              <v:stroke joinstyle="miter"/>
              <v:path gradientshapeok="t" o:connecttype="rect"/>
            </v:shapetype>
            <v:shape id="docshape6" o:spid="_x0000_s1028" type="#_x0000_t202" style="position:absolute;margin-left:297.65pt;margin-top:739.7pt;width:17pt;height:14.05pt;z-index:-169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/wZx2wEAAKUDAAAOAAAAZHJzL2Uyb0RvYy54bWysU9uO0zAQfUfiHyy/0ySFLUvUdAWsFiEt&#13;&#10;F2nhAxzHbixij/G4TcrXM3aassAb4sWajMdnzjkz2d5MdmBHFdCAa3i1KjlTTkJn3L7hX7/cPbvm&#13;&#10;DKNwnRjAqYafFPKb3dMn29HXag09DJ0KjEAc1qNveB+jr4sCZa+swBV45ehSQ7Ai0mfYF10QI6Hb&#13;&#10;oViX5aYYIXQ+gFSIlL2dL/ku42utZPykNarIhoYTt5jPkM82ncVuK+p9EL438kxD/AMLK4yjpheo&#13;&#10;WxEFOwTzF5Q1MgCCjisJtgCtjVRZA6mpyj/UPPTCq6yFzEF/sQn/H6z8ePwcmOkaviF7nLA0ow4k&#13;&#10;ps6b5M7osaaiB09lcXoDE005K0V/D/IbUknxqGZ+gKm6HT9AR3DiECG/mHSwySNSzQiG+p0uI1BT&#13;&#10;ZJKS6+rqVUk3kq6ql9cvnl8lEoWol8c+YHynwLIUNDzQhDO4ON5jnEuXktTLwZ0ZBsqLenC/JQgz&#13;&#10;ZTL5xHdmHqd2ynZUi/gWuhOpCTDvDu06BT2EH5yNtDcNx+8HERRnw3tHg0lLtgRhCdolEE7S04ZH&#13;&#10;zubwbZyX8eCD2feEPJvr4DW5pk1WlOydWZzp0i5kT857m5bt8Xeu+vV37X4CAAD//wMAUEsDBBQA&#13;&#10;BgAIAAAAIQAdvqnb5gAAABIBAAAPAAAAZHJzL2Rvd25yZXYueG1sTE9BTsMwELwj8QdrkbhRh1A3&#13;&#10;TRqnQq0qDohDC5U4urGJI2I7st3U/T3LCS4r7czs7Ey9TmYgk/Khd5bD4ywDomzrZG87Dh/vu4cl&#13;&#10;kBCFlWJwVnG4qgDr5vamFpV0F7tX0yF2BE1sqAQHHeNYURparYwIMzcqi9yX80ZEXH1HpRcXNDcD&#13;&#10;zbNsQY3oLX7QYlQbrdrvw9lwOG7G3Wv61OJtYvJlmxf7q28T5/d3abvC8bwCElWKfxfw2wHzQ4PB&#13;&#10;Tu5sZSADB1ayJ5QiMS/KORCULPISoRNCLCsY0Kam/6s0PwAAAP//AwBQSwECLQAUAAYACAAAACEA&#13;&#10;toM4kv4AAADhAQAAEwAAAAAAAAAAAAAAAAAAAAAAW0NvbnRlbnRfVHlwZXNdLnhtbFBLAQItABQA&#13;&#10;BgAIAAAAIQA4/SH/1gAAAJQBAAALAAAAAAAAAAAAAAAAAC8BAABfcmVscy8ucmVsc1BLAQItABQA&#13;&#10;BgAIAAAAIQA5/wZx2wEAAKUDAAAOAAAAAAAAAAAAAAAAAC4CAABkcnMvZTJvRG9jLnhtbFBLAQIt&#13;&#10;ABQABgAIAAAAIQAdvqnb5gAAABIBAAAPAAAAAAAAAAAAAAAAADUEAABkcnMvZG93bnJldi54bWxQ&#13;&#10;SwUGAAAAAAQABADzAAAASAUAAAAA&#13;&#10;" filled="f" stroked="f">
              <v:path arrowok="t"/>
              <v:textbox inset="0,0,0,0">
                <w:txbxContent>
                  <w:p w14:paraId="0466CCFC" w14:textId="77777777" w:rsidR="000D49BE" w:rsidRDefault="00DC46FB">
                    <w:pPr>
                      <w:pStyle w:val="BodyText"/>
                      <w:spacing w:before="17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B71FD" w14:textId="77777777" w:rsidR="00751FCA" w:rsidRDefault="00751FCA">
      <w:r>
        <w:separator/>
      </w:r>
    </w:p>
  </w:footnote>
  <w:footnote w:type="continuationSeparator" w:id="0">
    <w:p w14:paraId="07703B15" w14:textId="77777777" w:rsidR="00751FCA" w:rsidRDefault="00751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6CCF1" w14:textId="4592DFA4" w:rsidR="000D49BE" w:rsidRDefault="000D49BE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859F9"/>
    <w:multiLevelType w:val="multilevel"/>
    <w:tmpl w:val="D98EBBA6"/>
    <w:lvl w:ilvl="0">
      <w:start w:val="2"/>
      <w:numFmt w:val="decimal"/>
      <w:lvlText w:val="%1"/>
      <w:lvlJc w:val="left"/>
      <w:pPr>
        <w:ind w:left="588" w:hanging="449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8" w:hanging="449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</w:rPr>
    </w:lvl>
    <w:lvl w:ilvl="2">
      <w:numFmt w:val="bullet"/>
      <w:lvlText w:val="•"/>
      <w:lvlJc w:val="left"/>
      <w:pPr>
        <w:ind w:left="857" w:hanging="1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</w:rPr>
    </w:lvl>
    <w:lvl w:ilvl="3">
      <w:numFmt w:val="bullet"/>
      <w:lvlText w:val="•"/>
      <w:lvlJc w:val="left"/>
      <w:pPr>
        <w:ind w:left="2855" w:hanging="170"/>
      </w:pPr>
      <w:rPr>
        <w:rFonts w:hint="default"/>
      </w:rPr>
    </w:lvl>
    <w:lvl w:ilvl="4">
      <w:numFmt w:val="bullet"/>
      <w:lvlText w:val="•"/>
      <w:lvlJc w:val="left"/>
      <w:pPr>
        <w:ind w:left="3853" w:hanging="170"/>
      </w:pPr>
      <w:rPr>
        <w:rFonts w:hint="default"/>
      </w:rPr>
    </w:lvl>
    <w:lvl w:ilvl="5">
      <w:numFmt w:val="bullet"/>
      <w:lvlText w:val="•"/>
      <w:lvlJc w:val="left"/>
      <w:pPr>
        <w:ind w:left="4851" w:hanging="170"/>
      </w:pPr>
      <w:rPr>
        <w:rFonts w:hint="default"/>
      </w:rPr>
    </w:lvl>
    <w:lvl w:ilvl="6">
      <w:numFmt w:val="bullet"/>
      <w:lvlText w:val="•"/>
      <w:lvlJc w:val="left"/>
      <w:pPr>
        <w:ind w:left="5848" w:hanging="170"/>
      </w:pPr>
      <w:rPr>
        <w:rFonts w:hint="default"/>
      </w:rPr>
    </w:lvl>
    <w:lvl w:ilvl="7">
      <w:numFmt w:val="bullet"/>
      <w:lvlText w:val="•"/>
      <w:lvlJc w:val="left"/>
      <w:pPr>
        <w:ind w:left="6846" w:hanging="170"/>
      </w:pPr>
      <w:rPr>
        <w:rFonts w:hint="default"/>
      </w:rPr>
    </w:lvl>
    <w:lvl w:ilvl="8">
      <w:numFmt w:val="bullet"/>
      <w:lvlText w:val="•"/>
      <w:lvlJc w:val="left"/>
      <w:pPr>
        <w:ind w:left="7844" w:hanging="170"/>
      </w:pPr>
      <w:rPr>
        <w:rFonts w:hint="default"/>
      </w:rPr>
    </w:lvl>
  </w:abstractNum>
  <w:abstractNum w:abstractNumId="1" w15:restartNumberingAfterBreak="0">
    <w:nsid w:val="10302457"/>
    <w:multiLevelType w:val="multilevel"/>
    <w:tmpl w:val="A448DE56"/>
    <w:lvl w:ilvl="0">
      <w:start w:val="2"/>
      <w:numFmt w:val="decimal"/>
      <w:lvlText w:val="%1"/>
      <w:lvlJc w:val="left"/>
      <w:pPr>
        <w:ind w:left="737" w:hanging="59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7" w:hanging="59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7" w:hanging="598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</w:rPr>
    </w:lvl>
    <w:lvl w:ilvl="3">
      <w:numFmt w:val="bullet"/>
      <w:lvlText w:val="•"/>
      <w:lvlJc w:val="left"/>
      <w:pPr>
        <w:ind w:left="3626" w:hanging="598"/>
      </w:pPr>
      <w:rPr>
        <w:rFonts w:hint="default"/>
      </w:rPr>
    </w:lvl>
    <w:lvl w:ilvl="4">
      <w:numFmt w:val="bullet"/>
      <w:lvlText w:val="•"/>
      <w:lvlJc w:val="left"/>
      <w:pPr>
        <w:ind w:left="4588" w:hanging="598"/>
      </w:pPr>
      <w:rPr>
        <w:rFonts w:hint="default"/>
      </w:rPr>
    </w:lvl>
    <w:lvl w:ilvl="5">
      <w:numFmt w:val="bullet"/>
      <w:lvlText w:val="•"/>
      <w:lvlJc w:val="left"/>
      <w:pPr>
        <w:ind w:left="5550" w:hanging="598"/>
      </w:pPr>
      <w:rPr>
        <w:rFonts w:hint="default"/>
      </w:rPr>
    </w:lvl>
    <w:lvl w:ilvl="6">
      <w:numFmt w:val="bullet"/>
      <w:lvlText w:val="•"/>
      <w:lvlJc w:val="left"/>
      <w:pPr>
        <w:ind w:left="6512" w:hanging="598"/>
      </w:pPr>
      <w:rPr>
        <w:rFonts w:hint="default"/>
      </w:rPr>
    </w:lvl>
    <w:lvl w:ilvl="7">
      <w:numFmt w:val="bullet"/>
      <w:lvlText w:val="•"/>
      <w:lvlJc w:val="left"/>
      <w:pPr>
        <w:ind w:left="7474" w:hanging="598"/>
      </w:pPr>
      <w:rPr>
        <w:rFonts w:hint="default"/>
      </w:rPr>
    </w:lvl>
    <w:lvl w:ilvl="8">
      <w:numFmt w:val="bullet"/>
      <w:lvlText w:val="•"/>
      <w:lvlJc w:val="left"/>
      <w:pPr>
        <w:ind w:left="8436" w:hanging="598"/>
      </w:pPr>
      <w:rPr>
        <w:rFonts w:hint="default"/>
      </w:rPr>
    </w:lvl>
  </w:abstractNum>
  <w:abstractNum w:abstractNumId="2" w15:restartNumberingAfterBreak="0">
    <w:nsid w:val="130A2CA4"/>
    <w:multiLevelType w:val="multilevel"/>
    <w:tmpl w:val="BB0418F2"/>
    <w:lvl w:ilvl="0">
      <w:start w:val="2"/>
      <w:numFmt w:val="decimal"/>
      <w:lvlText w:val="%1"/>
      <w:lvlJc w:val="left"/>
      <w:pPr>
        <w:ind w:left="588" w:hanging="449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8" w:hanging="449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</w:rPr>
    </w:lvl>
    <w:lvl w:ilvl="2">
      <w:numFmt w:val="bullet"/>
      <w:lvlText w:val="•"/>
      <w:lvlJc w:val="left"/>
      <w:pPr>
        <w:ind w:left="857" w:hanging="1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</w:rPr>
    </w:lvl>
    <w:lvl w:ilvl="3">
      <w:numFmt w:val="bullet"/>
      <w:lvlText w:val="•"/>
      <w:lvlJc w:val="left"/>
      <w:pPr>
        <w:ind w:left="2971" w:hanging="170"/>
      </w:pPr>
      <w:rPr>
        <w:rFonts w:hint="default"/>
      </w:rPr>
    </w:lvl>
    <w:lvl w:ilvl="4">
      <w:numFmt w:val="bullet"/>
      <w:lvlText w:val="•"/>
      <w:lvlJc w:val="left"/>
      <w:pPr>
        <w:ind w:left="4026" w:hanging="170"/>
      </w:pPr>
      <w:rPr>
        <w:rFonts w:hint="default"/>
      </w:rPr>
    </w:lvl>
    <w:lvl w:ilvl="5">
      <w:numFmt w:val="bullet"/>
      <w:lvlText w:val="•"/>
      <w:lvlJc w:val="left"/>
      <w:pPr>
        <w:ind w:left="5082" w:hanging="170"/>
      </w:pPr>
      <w:rPr>
        <w:rFonts w:hint="default"/>
      </w:rPr>
    </w:lvl>
    <w:lvl w:ilvl="6">
      <w:numFmt w:val="bullet"/>
      <w:lvlText w:val="•"/>
      <w:lvlJc w:val="left"/>
      <w:pPr>
        <w:ind w:left="6137" w:hanging="170"/>
      </w:pPr>
      <w:rPr>
        <w:rFonts w:hint="default"/>
      </w:rPr>
    </w:lvl>
    <w:lvl w:ilvl="7">
      <w:numFmt w:val="bullet"/>
      <w:lvlText w:val="•"/>
      <w:lvlJc w:val="left"/>
      <w:pPr>
        <w:ind w:left="7193" w:hanging="170"/>
      </w:pPr>
      <w:rPr>
        <w:rFonts w:hint="default"/>
      </w:rPr>
    </w:lvl>
    <w:lvl w:ilvl="8">
      <w:numFmt w:val="bullet"/>
      <w:lvlText w:val="•"/>
      <w:lvlJc w:val="left"/>
      <w:pPr>
        <w:ind w:left="8248" w:hanging="170"/>
      </w:pPr>
      <w:rPr>
        <w:rFonts w:hint="default"/>
      </w:rPr>
    </w:lvl>
  </w:abstractNum>
  <w:abstractNum w:abstractNumId="3" w15:restartNumberingAfterBreak="0">
    <w:nsid w:val="2FDF37CF"/>
    <w:multiLevelType w:val="hybridMultilevel"/>
    <w:tmpl w:val="98CA2DAA"/>
    <w:lvl w:ilvl="0" w:tplc="1B7248DA">
      <w:numFmt w:val="bullet"/>
      <w:lvlText w:val="•"/>
      <w:lvlJc w:val="left"/>
      <w:pPr>
        <w:ind w:left="857" w:hanging="1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</w:rPr>
    </w:lvl>
    <w:lvl w:ilvl="1" w:tplc="2084AE56">
      <w:numFmt w:val="bullet"/>
      <w:lvlText w:val="•"/>
      <w:lvlJc w:val="left"/>
      <w:pPr>
        <w:ind w:left="1810" w:hanging="170"/>
      </w:pPr>
      <w:rPr>
        <w:rFonts w:hint="default"/>
      </w:rPr>
    </w:lvl>
    <w:lvl w:ilvl="2" w:tplc="AC6E915E">
      <w:numFmt w:val="bullet"/>
      <w:lvlText w:val="•"/>
      <w:lvlJc w:val="left"/>
      <w:pPr>
        <w:ind w:left="2760" w:hanging="170"/>
      </w:pPr>
      <w:rPr>
        <w:rFonts w:hint="default"/>
      </w:rPr>
    </w:lvl>
    <w:lvl w:ilvl="3" w:tplc="6DD4FCBE">
      <w:numFmt w:val="bullet"/>
      <w:lvlText w:val="•"/>
      <w:lvlJc w:val="left"/>
      <w:pPr>
        <w:ind w:left="3710" w:hanging="170"/>
      </w:pPr>
      <w:rPr>
        <w:rFonts w:hint="default"/>
      </w:rPr>
    </w:lvl>
    <w:lvl w:ilvl="4" w:tplc="8E2254EE">
      <w:numFmt w:val="bullet"/>
      <w:lvlText w:val="•"/>
      <w:lvlJc w:val="left"/>
      <w:pPr>
        <w:ind w:left="4660" w:hanging="170"/>
      </w:pPr>
      <w:rPr>
        <w:rFonts w:hint="default"/>
      </w:rPr>
    </w:lvl>
    <w:lvl w:ilvl="5" w:tplc="C504C366">
      <w:numFmt w:val="bullet"/>
      <w:lvlText w:val="•"/>
      <w:lvlJc w:val="left"/>
      <w:pPr>
        <w:ind w:left="5610" w:hanging="170"/>
      </w:pPr>
      <w:rPr>
        <w:rFonts w:hint="default"/>
      </w:rPr>
    </w:lvl>
    <w:lvl w:ilvl="6" w:tplc="995C0C12">
      <w:numFmt w:val="bullet"/>
      <w:lvlText w:val="•"/>
      <w:lvlJc w:val="left"/>
      <w:pPr>
        <w:ind w:left="6560" w:hanging="170"/>
      </w:pPr>
      <w:rPr>
        <w:rFonts w:hint="default"/>
      </w:rPr>
    </w:lvl>
    <w:lvl w:ilvl="7" w:tplc="5AA6E9F4">
      <w:numFmt w:val="bullet"/>
      <w:lvlText w:val="•"/>
      <w:lvlJc w:val="left"/>
      <w:pPr>
        <w:ind w:left="7510" w:hanging="170"/>
      </w:pPr>
      <w:rPr>
        <w:rFonts w:hint="default"/>
      </w:rPr>
    </w:lvl>
    <w:lvl w:ilvl="8" w:tplc="F9FE1A6C">
      <w:numFmt w:val="bullet"/>
      <w:lvlText w:val="•"/>
      <w:lvlJc w:val="left"/>
      <w:pPr>
        <w:ind w:left="8460" w:hanging="170"/>
      </w:pPr>
      <w:rPr>
        <w:rFonts w:hint="default"/>
      </w:rPr>
    </w:lvl>
  </w:abstractNum>
  <w:abstractNum w:abstractNumId="4" w15:restartNumberingAfterBreak="0">
    <w:nsid w:val="34A72794"/>
    <w:multiLevelType w:val="multilevel"/>
    <w:tmpl w:val="17DCD74E"/>
    <w:lvl w:ilvl="0">
      <w:start w:val="1"/>
      <w:numFmt w:val="decimal"/>
      <w:lvlText w:val="%1"/>
      <w:lvlJc w:val="left"/>
      <w:pPr>
        <w:ind w:left="498" w:hanging="359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588" w:hanging="449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</w:rPr>
    </w:lvl>
    <w:lvl w:ilvl="2">
      <w:numFmt w:val="bullet"/>
      <w:lvlText w:val="•"/>
      <w:lvlJc w:val="left"/>
      <w:pPr>
        <w:ind w:left="1666" w:hanging="449"/>
      </w:pPr>
      <w:rPr>
        <w:rFonts w:hint="default"/>
      </w:rPr>
    </w:lvl>
    <w:lvl w:ilvl="3">
      <w:numFmt w:val="bullet"/>
      <w:lvlText w:val="•"/>
      <w:lvlJc w:val="left"/>
      <w:pPr>
        <w:ind w:left="2753" w:hanging="449"/>
      </w:pPr>
      <w:rPr>
        <w:rFonts w:hint="default"/>
      </w:rPr>
    </w:lvl>
    <w:lvl w:ilvl="4">
      <w:numFmt w:val="bullet"/>
      <w:lvlText w:val="•"/>
      <w:lvlJc w:val="left"/>
      <w:pPr>
        <w:ind w:left="3840" w:hanging="449"/>
      </w:pPr>
      <w:rPr>
        <w:rFonts w:hint="default"/>
      </w:rPr>
    </w:lvl>
    <w:lvl w:ilvl="5">
      <w:numFmt w:val="bullet"/>
      <w:lvlText w:val="•"/>
      <w:lvlJc w:val="left"/>
      <w:pPr>
        <w:ind w:left="4926" w:hanging="449"/>
      </w:pPr>
      <w:rPr>
        <w:rFonts w:hint="default"/>
      </w:rPr>
    </w:lvl>
    <w:lvl w:ilvl="6">
      <w:numFmt w:val="bullet"/>
      <w:lvlText w:val="•"/>
      <w:lvlJc w:val="left"/>
      <w:pPr>
        <w:ind w:left="6013" w:hanging="449"/>
      </w:pPr>
      <w:rPr>
        <w:rFonts w:hint="default"/>
      </w:rPr>
    </w:lvl>
    <w:lvl w:ilvl="7">
      <w:numFmt w:val="bullet"/>
      <w:lvlText w:val="•"/>
      <w:lvlJc w:val="left"/>
      <w:pPr>
        <w:ind w:left="7100" w:hanging="449"/>
      </w:pPr>
      <w:rPr>
        <w:rFonts w:hint="default"/>
      </w:rPr>
    </w:lvl>
    <w:lvl w:ilvl="8">
      <w:numFmt w:val="bullet"/>
      <w:lvlText w:val="•"/>
      <w:lvlJc w:val="left"/>
      <w:pPr>
        <w:ind w:left="8186" w:hanging="449"/>
      </w:pPr>
      <w:rPr>
        <w:rFonts w:hint="default"/>
      </w:rPr>
    </w:lvl>
  </w:abstractNum>
  <w:abstractNum w:abstractNumId="5" w15:restartNumberingAfterBreak="0">
    <w:nsid w:val="3BD635F3"/>
    <w:multiLevelType w:val="multilevel"/>
    <w:tmpl w:val="A9EAFBE8"/>
    <w:lvl w:ilvl="0">
      <w:start w:val="2"/>
      <w:numFmt w:val="decimal"/>
      <w:lvlText w:val="%1"/>
      <w:lvlJc w:val="left"/>
      <w:pPr>
        <w:ind w:left="588" w:hanging="449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8" w:hanging="449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</w:rPr>
    </w:lvl>
    <w:lvl w:ilvl="2">
      <w:numFmt w:val="bullet"/>
      <w:lvlText w:val="•"/>
      <w:lvlJc w:val="left"/>
      <w:pPr>
        <w:ind w:left="857" w:hanging="1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</w:rPr>
    </w:lvl>
    <w:lvl w:ilvl="3">
      <w:numFmt w:val="bullet"/>
      <w:lvlText w:val="•"/>
      <w:lvlJc w:val="left"/>
      <w:pPr>
        <w:ind w:left="2855" w:hanging="170"/>
      </w:pPr>
      <w:rPr>
        <w:rFonts w:hint="default"/>
      </w:rPr>
    </w:lvl>
    <w:lvl w:ilvl="4">
      <w:numFmt w:val="bullet"/>
      <w:lvlText w:val="•"/>
      <w:lvlJc w:val="left"/>
      <w:pPr>
        <w:ind w:left="3853" w:hanging="170"/>
      </w:pPr>
      <w:rPr>
        <w:rFonts w:hint="default"/>
      </w:rPr>
    </w:lvl>
    <w:lvl w:ilvl="5">
      <w:numFmt w:val="bullet"/>
      <w:lvlText w:val="•"/>
      <w:lvlJc w:val="left"/>
      <w:pPr>
        <w:ind w:left="4851" w:hanging="170"/>
      </w:pPr>
      <w:rPr>
        <w:rFonts w:hint="default"/>
      </w:rPr>
    </w:lvl>
    <w:lvl w:ilvl="6">
      <w:numFmt w:val="bullet"/>
      <w:lvlText w:val="•"/>
      <w:lvlJc w:val="left"/>
      <w:pPr>
        <w:ind w:left="5848" w:hanging="170"/>
      </w:pPr>
      <w:rPr>
        <w:rFonts w:hint="default"/>
      </w:rPr>
    </w:lvl>
    <w:lvl w:ilvl="7">
      <w:numFmt w:val="bullet"/>
      <w:lvlText w:val="•"/>
      <w:lvlJc w:val="left"/>
      <w:pPr>
        <w:ind w:left="6846" w:hanging="170"/>
      </w:pPr>
      <w:rPr>
        <w:rFonts w:hint="default"/>
      </w:rPr>
    </w:lvl>
    <w:lvl w:ilvl="8">
      <w:numFmt w:val="bullet"/>
      <w:lvlText w:val="•"/>
      <w:lvlJc w:val="left"/>
      <w:pPr>
        <w:ind w:left="7844" w:hanging="170"/>
      </w:pPr>
      <w:rPr>
        <w:rFonts w:hint="default"/>
      </w:rPr>
    </w:lvl>
  </w:abstractNum>
  <w:abstractNum w:abstractNumId="6" w15:restartNumberingAfterBreak="0">
    <w:nsid w:val="430962E3"/>
    <w:multiLevelType w:val="multilevel"/>
    <w:tmpl w:val="E5C0816C"/>
    <w:lvl w:ilvl="0">
      <w:start w:val="3"/>
      <w:numFmt w:val="decimal"/>
      <w:lvlText w:val="%1"/>
      <w:lvlJc w:val="left"/>
      <w:pPr>
        <w:ind w:left="498" w:hanging="359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588" w:hanging="449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</w:rPr>
    </w:lvl>
    <w:lvl w:ilvl="2">
      <w:numFmt w:val="bullet"/>
      <w:lvlText w:val="•"/>
      <w:lvlJc w:val="left"/>
      <w:pPr>
        <w:ind w:left="1666" w:hanging="449"/>
      </w:pPr>
      <w:rPr>
        <w:rFonts w:hint="default"/>
      </w:rPr>
    </w:lvl>
    <w:lvl w:ilvl="3">
      <w:numFmt w:val="bullet"/>
      <w:lvlText w:val="•"/>
      <w:lvlJc w:val="left"/>
      <w:pPr>
        <w:ind w:left="2753" w:hanging="449"/>
      </w:pPr>
      <w:rPr>
        <w:rFonts w:hint="default"/>
      </w:rPr>
    </w:lvl>
    <w:lvl w:ilvl="4">
      <w:numFmt w:val="bullet"/>
      <w:lvlText w:val="•"/>
      <w:lvlJc w:val="left"/>
      <w:pPr>
        <w:ind w:left="3840" w:hanging="449"/>
      </w:pPr>
      <w:rPr>
        <w:rFonts w:hint="default"/>
      </w:rPr>
    </w:lvl>
    <w:lvl w:ilvl="5">
      <w:numFmt w:val="bullet"/>
      <w:lvlText w:val="•"/>
      <w:lvlJc w:val="left"/>
      <w:pPr>
        <w:ind w:left="4926" w:hanging="449"/>
      </w:pPr>
      <w:rPr>
        <w:rFonts w:hint="default"/>
      </w:rPr>
    </w:lvl>
    <w:lvl w:ilvl="6">
      <w:numFmt w:val="bullet"/>
      <w:lvlText w:val="•"/>
      <w:lvlJc w:val="left"/>
      <w:pPr>
        <w:ind w:left="6013" w:hanging="449"/>
      </w:pPr>
      <w:rPr>
        <w:rFonts w:hint="default"/>
      </w:rPr>
    </w:lvl>
    <w:lvl w:ilvl="7">
      <w:numFmt w:val="bullet"/>
      <w:lvlText w:val="•"/>
      <w:lvlJc w:val="left"/>
      <w:pPr>
        <w:ind w:left="7100" w:hanging="449"/>
      </w:pPr>
      <w:rPr>
        <w:rFonts w:hint="default"/>
      </w:rPr>
    </w:lvl>
    <w:lvl w:ilvl="8">
      <w:numFmt w:val="bullet"/>
      <w:lvlText w:val="•"/>
      <w:lvlJc w:val="left"/>
      <w:pPr>
        <w:ind w:left="8186" w:hanging="449"/>
      </w:pPr>
      <w:rPr>
        <w:rFonts w:hint="default"/>
      </w:rPr>
    </w:lvl>
  </w:abstractNum>
  <w:abstractNum w:abstractNumId="7" w15:restartNumberingAfterBreak="0">
    <w:nsid w:val="5BF522B4"/>
    <w:multiLevelType w:val="multilevel"/>
    <w:tmpl w:val="E8E4F78C"/>
    <w:lvl w:ilvl="0">
      <w:start w:val="3"/>
      <w:numFmt w:val="decimal"/>
      <w:lvlText w:val="%1"/>
      <w:lvlJc w:val="left"/>
      <w:pPr>
        <w:ind w:left="498" w:hanging="359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588" w:hanging="449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</w:rPr>
    </w:lvl>
    <w:lvl w:ilvl="2">
      <w:numFmt w:val="bullet"/>
      <w:lvlText w:val="•"/>
      <w:lvlJc w:val="left"/>
      <w:pPr>
        <w:ind w:left="1608" w:hanging="449"/>
      </w:pPr>
      <w:rPr>
        <w:rFonts w:hint="default"/>
      </w:rPr>
    </w:lvl>
    <w:lvl w:ilvl="3">
      <w:numFmt w:val="bullet"/>
      <w:lvlText w:val="•"/>
      <w:lvlJc w:val="left"/>
      <w:pPr>
        <w:ind w:left="2637" w:hanging="449"/>
      </w:pPr>
      <w:rPr>
        <w:rFonts w:hint="default"/>
      </w:rPr>
    </w:lvl>
    <w:lvl w:ilvl="4">
      <w:numFmt w:val="bullet"/>
      <w:lvlText w:val="•"/>
      <w:lvlJc w:val="left"/>
      <w:pPr>
        <w:ind w:left="3666" w:hanging="449"/>
      </w:pPr>
      <w:rPr>
        <w:rFonts w:hint="default"/>
      </w:rPr>
    </w:lvl>
    <w:lvl w:ilvl="5">
      <w:numFmt w:val="bullet"/>
      <w:lvlText w:val="•"/>
      <w:lvlJc w:val="left"/>
      <w:pPr>
        <w:ind w:left="4695" w:hanging="449"/>
      </w:pPr>
      <w:rPr>
        <w:rFonts w:hint="default"/>
      </w:rPr>
    </w:lvl>
    <w:lvl w:ilvl="6">
      <w:numFmt w:val="bullet"/>
      <w:lvlText w:val="•"/>
      <w:lvlJc w:val="left"/>
      <w:pPr>
        <w:ind w:left="5724" w:hanging="449"/>
      </w:pPr>
      <w:rPr>
        <w:rFonts w:hint="default"/>
      </w:rPr>
    </w:lvl>
    <w:lvl w:ilvl="7">
      <w:numFmt w:val="bullet"/>
      <w:lvlText w:val="•"/>
      <w:lvlJc w:val="left"/>
      <w:pPr>
        <w:ind w:left="6753" w:hanging="449"/>
      </w:pPr>
      <w:rPr>
        <w:rFonts w:hint="default"/>
      </w:rPr>
    </w:lvl>
    <w:lvl w:ilvl="8">
      <w:numFmt w:val="bullet"/>
      <w:lvlText w:val="•"/>
      <w:lvlJc w:val="left"/>
      <w:pPr>
        <w:ind w:left="7782" w:hanging="449"/>
      </w:pPr>
      <w:rPr>
        <w:rFonts w:hint="default"/>
      </w:rPr>
    </w:lvl>
  </w:abstractNum>
  <w:abstractNum w:abstractNumId="8" w15:restartNumberingAfterBreak="0">
    <w:nsid w:val="69680310"/>
    <w:multiLevelType w:val="multilevel"/>
    <w:tmpl w:val="E8E4F78C"/>
    <w:lvl w:ilvl="0">
      <w:start w:val="3"/>
      <w:numFmt w:val="decimal"/>
      <w:lvlText w:val="%1"/>
      <w:lvlJc w:val="left"/>
      <w:pPr>
        <w:ind w:left="498" w:hanging="359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588" w:hanging="449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</w:rPr>
    </w:lvl>
    <w:lvl w:ilvl="2">
      <w:numFmt w:val="bullet"/>
      <w:lvlText w:val="•"/>
      <w:lvlJc w:val="left"/>
      <w:pPr>
        <w:ind w:left="1608" w:hanging="449"/>
      </w:pPr>
      <w:rPr>
        <w:rFonts w:hint="default"/>
      </w:rPr>
    </w:lvl>
    <w:lvl w:ilvl="3">
      <w:numFmt w:val="bullet"/>
      <w:lvlText w:val="•"/>
      <w:lvlJc w:val="left"/>
      <w:pPr>
        <w:ind w:left="2637" w:hanging="449"/>
      </w:pPr>
      <w:rPr>
        <w:rFonts w:hint="default"/>
      </w:rPr>
    </w:lvl>
    <w:lvl w:ilvl="4">
      <w:numFmt w:val="bullet"/>
      <w:lvlText w:val="•"/>
      <w:lvlJc w:val="left"/>
      <w:pPr>
        <w:ind w:left="3666" w:hanging="449"/>
      </w:pPr>
      <w:rPr>
        <w:rFonts w:hint="default"/>
      </w:rPr>
    </w:lvl>
    <w:lvl w:ilvl="5">
      <w:numFmt w:val="bullet"/>
      <w:lvlText w:val="•"/>
      <w:lvlJc w:val="left"/>
      <w:pPr>
        <w:ind w:left="4695" w:hanging="449"/>
      </w:pPr>
      <w:rPr>
        <w:rFonts w:hint="default"/>
      </w:rPr>
    </w:lvl>
    <w:lvl w:ilvl="6">
      <w:numFmt w:val="bullet"/>
      <w:lvlText w:val="•"/>
      <w:lvlJc w:val="left"/>
      <w:pPr>
        <w:ind w:left="5724" w:hanging="449"/>
      </w:pPr>
      <w:rPr>
        <w:rFonts w:hint="default"/>
      </w:rPr>
    </w:lvl>
    <w:lvl w:ilvl="7">
      <w:numFmt w:val="bullet"/>
      <w:lvlText w:val="•"/>
      <w:lvlJc w:val="left"/>
      <w:pPr>
        <w:ind w:left="6753" w:hanging="449"/>
      </w:pPr>
      <w:rPr>
        <w:rFonts w:hint="default"/>
      </w:rPr>
    </w:lvl>
    <w:lvl w:ilvl="8">
      <w:numFmt w:val="bullet"/>
      <w:lvlText w:val="•"/>
      <w:lvlJc w:val="left"/>
      <w:pPr>
        <w:ind w:left="7782" w:hanging="449"/>
      </w:pPr>
      <w:rPr>
        <w:rFonts w:hint="default"/>
      </w:rPr>
    </w:lvl>
  </w:abstractNum>
  <w:abstractNum w:abstractNumId="9" w15:restartNumberingAfterBreak="0">
    <w:nsid w:val="763D5E3F"/>
    <w:multiLevelType w:val="multilevel"/>
    <w:tmpl w:val="213A1148"/>
    <w:lvl w:ilvl="0">
      <w:start w:val="3"/>
      <w:numFmt w:val="decimal"/>
      <w:lvlText w:val="%1"/>
      <w:lvlJc w:val="left"/>
      <w:pPr>
        <w:ind w:left="498" w:hanging="359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588" w:hanging="449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</w:rPr>
    </w:lvl>
    <w:lvl w:ilvl="2">
      <w:numFmt w:val="bullet"/>
      <w:lvlText w:val="•"/>
      <w:lvlJc w:val="left"/>
      <w:pPr>
        <w:ind w:left="1608" w:hanging="449"/>
      </w:pPr>
      <w:rPr>
        <w:rFonts w:hint="default"/>
      </w:rPr>
    </w:lvl>
    <w:lvl w:ilvl="3">
      <w:numFmt w:val="bullet"/>
      <w:lvlText w:val="•"/>
      <w:lvlJc w:val="left"/>
      <w:pPr>
        <w:ind w:left="2637" w:hanging="449"/>
      </w:pPr>
      <w:rPr>
        <w:rFonts w:hint="default"/>
      </w:rPr>
    </w:lvl>
    <w:lvl w:ilvl="4">
      <w:numFmt w:val="bullet"/>
      <w:lvlText w:val="•"/>
      <w:lvlJc w:val="left"/>
      <w:pPr>
        <w:ind w:left="3666" w:hanging="449"/>
      </w:pPr>
      <w:rPr>
        <w:rFonts w:hint="default"/>
      </w:rPr>
    </w:lvl>
    <w:lvl w:ilvl="5">
      <w:numFmt w:val="bullet"/>
      <w:lvlText w:val="•"/>
      <w:lvlJc w:val="left"/>
      <w:pPr>
        <w:ind w:left="4695" w:hanging="449"/>
      </w:pPr>
      <w:rPr>
        <w:rFonts w:hint="default"/>
      </w:rPr>
    </w:lvl>
    <w:lvl w:ilvl="6">
      <w:numFmt w:val="bullet"/>
      <w:lvlText w:val="•"/>
      <w:lvlJc w:val="left"/>
      <w:pPr>
        <w:ind w:left="5724" w:hanging="449"/>
      </w:pPr>
      <w:rPr>
        <w:rFonts w:hint="default"/>
      </w:rPr>
    </w:lvl>
    <w:lvl w:ilvl="7">
      <w:numFmt w:val="bullet"/>
      <w:lvlText w:val="•"/>
      <w:lvlJc w:val="left"/>
      <w:pPr>
        <w:ind w:left="6753" w:hanging="449"/>
      </w:pPr>
      <w:rPr>
        <w:rFonts w:hint="default"/>
      </w:rPr>
    </w:lvl>
    <w:lvl w:ilvl="8">
      <w:numFmt w:val="bullet"/>
      <w:lvlText w:val="•"/>
      <w:lvlJc w:val="left"/>
      <w:pPr>
        <w:ind w:left="7782" w:hanging="449"/>
      </w:pPr>
      <w:rPr>
        <w:rFonts w:hint="default"/>
      </w:rPr>
    </w:lvl>
  </w:abstractNum>
  <w:abstractNum w:abstractNumId="10" w15:restartNumberingAfterBreak="0">
    <w:nsid w:val="77652DBC"/>
    <w:multiLevelType w:val="multilevel"/>
    <w:tmpl w:val="08863BC6"/>
    <w:lvl w:ilvl="0">
      <w:start w:val="1"/>
      <w:numFmt w:val="decimal"/>
      <w:lvlText w:val="%1"/>
      <w:lvlJc w:val="left"/>
      <w:pPr>
        <w:ind w:left="498" w:hanging="359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588" w:hanging="449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</w:rPr>
    </w:lvl>
    <w:lvl w:ilvl="2">
      <w:numFmt w:val="bullet"/>
      <w:lvlText w:val="•"/>
      <w:lvlJc w:val="left"/>
      <w:pPr>
        <w:ind w:left="1608" w:hanging="449"/>
      </w:pPr>
      <w:rPr>
        <w:rFonts w:hint="default"/>
      </w:rPr>
    </w:lvl>
    <w:lvl w:ilvl="3">
      <w:numFmt w:val="bullet"/>
      <w:lvlText w:val="•"/>
      <w:lvlJc w:val="left"/>
      <w:pPr>
        <w:ind w:left="2637" w:hanging="449"/>
      </w:pPr>
      <w:rPr>
        <w:rFonts w:hint="default"/>
      </w:rPr>
    </w:lvl>
    <w:lvl w:ilvl="4">
      <w:numFmt w:val="bullet"/>
      <w:lvlText w:val="•"/>
      <w:lvlJc w:val="left"/>
      <w:pPr>
        <w:ind w:left="3666" w:hanging="449"/>
      </w:pPr>
      <w:rPr>
        <w:rFonts w:hint="default"/>
      </w:rPr>
    </w:lvl>
    <w:lvl w:ilvl="5">
      <w:numFmt w:val="bullet"/>
      <w:lvlText w:val="•"/>
      <w:lvlJc w:val="left"/>
      <w:pPr>
        <w:ind w:left="4695" w:hanging="449"/>
      </w:pPr>
      <w:rPr>
        <w:rFonts w:hint="default"/>
      </w:rPr>
    </w:lvl>
    <w:lvl w:ilvl="6">
      <w:numFmt w:val="bullet"/>
      <w:lvlText w:val="•"/>
      <w:lvlJc w:val="left"/>
      <w:pPr>
        <w:ind w:left="5724" w:hanging="449"/>
      </w:pPr>
      <w:rPr>
        <w:rFonts w:hint="default"/>
      </w:rPr>
    </w:lvl>
    <w:lvl w:ilvl="7">
      <w:numFmt w:val="bullet"/>
      <w:lvlText w:val="•"/>
      <w:lvlJc w:val="left"/>
      <w:pPr>
        <w:ind w:left="6753" w:hanging="449"/>
      </w:pPr>
      <w:rPr>
        <w:rFonts w:hint="default"/>
      </w:rPr>
    </w:lvl>
    <w:lvl w:ilvl="8">
      <w:numFmt w:val="bullet"/>
      <w:lvlText w:val="•"/>
      <w:lvlJc w:val="left"/>
      <w:pPr>
        <w:ind w:left="7782" w:hanging="449"/>
      </w:pPr>
      <w:rPr>
        <w:rFonts w:hint="default"/>
      </w:rPr>
    </w:lvl>
  </w:abstractNum>
  <w:abstractNum w:abstractNumId="11" w15:restartNumberingAfterBreak="0">
    <w:nsid w:val="7B8B5F04"/>
    <w:multiLevelType w:val="hybridMultilevel"/>
    <w:tmpl w:val="F3CC7C7E"/>
    <w:lvl w:ilvl="0" w:tplc="69D801D4">
      <w:numFmt w:val="bullet"/>
      <w:lvlText w:val="•"/>
      <w:lvlJc w:val="left"/>
      <w:pPr>
        <w:ind w:left="857" w:hanging="1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</w:rPr>
    </w:lvl>
    <w:lvl w:ilvl="1" w:tplc="A2C8483E">
      <w:numFmt w:val="bullet"/>
      <w:lvlText w:val="•"/>
      <w:lvlJc w:val="left"/>
      <w:pPr>
        <w:ind w:left="1758" w:hanging="170"/>
      </w:pPr>
      <w:rPr>
        <w:rFonts w:hint="default"/>
      </w:rPr>
    </w:lvl>
    <w:lvl w:ilvl="2" w:tplc="D674CE32">
      <w:numFmt w:val="bullet"/>
      <w:lvlText w:val="•"/>
      <w:lvlJc w:val="left"/>
      <w:pPr>
        <w:ind w:left="2656" w:hanging="170"/>
      </w:pPr>
      <w:rPr>
        <w:rFonts w:hint="default"/>
      </w:rPr>
    </w:lvl>
    <w:lvl w:ilvl="3" w:tplc="05142676">
      <w:numFmt w:val="bullet"/>
      <w:lvlText w:val="•"/>
      <w:lvlJc w:val="left"/>
      <w:pPr>
        <w:ind w:left="3554" w:hanging="170"/>
      </w:pPr>
      <w:rPr>
        <w:rFonts w:hint="default"/>
      </w:rPr>
    </w:lvl>
    <w:lvl w:ilvl="4" w:tplc="C5B8C76E">
      <w:numFmt w:val="bullet"/>
      <w:lvlText w:val="•"/>
      <w:lvlJc w:val="left"/>
      <w:pPr>
        <w:ind w:left="4452" w:hanging="170"/>
      </w:pPr>
      <w:rPr>
        <w:rFonts w:hint="default"/>
      </w:rPr>
    </w:lvl>
    <w:lvl w:ilvl="5" w:tplc="77E288DC">
      <w:numFmt w:val="bullet"/>
      <w:lvlText w:val="•"/>
      <w:lvlJc w:val="left"/>
      <w:pPr>
        <w:ind w:left="5350" w:hanging="170"/>
      </w:pPr>
      <w:rPr>
        <w:rFonts w:hint="default"/>
      </w:rPr>
    </w:lvl>
    <w:lvl w:ilvl="6" w:tplc="C1A0C318">
      <w:numFmt w:val="bullet"/>
      <w:lvlText w:val="•"/>
      <w:lvlJc w:val="left"/>
      <w:pPr>
        <w:ind w:left="6248" w:hanging="170"/>
      </w:pPr>
      <w:rPr>
        <w:rFonts w:hint="default"/>
      </w:rPr>
    </w:lvl>
    <w:lvl w:ilvl="7" w:tplc="1D3A89E6">
      <w:numFmt w:val="bullet"/>
      <w:lvlText w:val="•"/>
      <w:lvlJc w:val="left"/>
      <w:pPr>
        <w:ind w:left="7146" w:hanging="170"/>
      </w:pPr>
      <w:rPr>
        <w:rFonts w:hint="default"/>
      </w:rPr>
    </w:lvl>
    <w:lvl w:ilvl="8" w:tplc="C2F25BE4">
      <w:numFmt w:val="bullet"/>
      <w:lvlText w:val="•"/>
      <w:lvlJc w:val="left"/>
      <w:pPr>
        <w:ind w:left="8044" w:hanging="170"/>
      </w:pPr>
      <w:rPr>
        <w:rFonts w:hint="default"/>
      </w:rPr>
    </w:lvl>
  </w:abstractNum>
  <w:abstractNum w:abstractNumId="12" w15:restartNumberingAfterBreak="0">
    <w:nsid w:val="7C6E544B"/>
    <w:multiLevelType w:val="multilevel"/>
    <w:tmpl w:val="5B88DC62"/>
    <w:lvl w:ilvl="0">
      <w:start w:val="2"/>
      <w:numFmt w:val="decimal"/>
      <w:lvlText w:val="%1"/>
      <w:lvlJc w:val="left"/>
      <w:pPr>
        <w:ind w:left="737" w:hanging="59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7" w:hanging="59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7" w:hanging="598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</w:rPr>
    </w:lvl>
    <w:lvl w:ilvl="3">
      <w:numFmt w:val="bullet"/>
      <w:lvlText w:val="•"/>
      <w:lvlJc w:val="left"/>
      <w:pPr>
        <w:ind w:left="3470" w:hanging="598"/>
      </w:pPr>
      <w:rPr>
        <w:rFonts w:hint="default"/>
      </w:rPr>
    </w:lvl>
    <w:lvl w:ilvl="4">
      <w:numFmt w:val="bullet"/>
      <w:lvlText w:val="•"/>
      <w:lvlJc w:val="left"/>
      <w:pPr>
        <w:ind w:left="4380" w:hanging="598"/>
      </w:pPr>
      <w:rPr>
        <w:rFonts w:hint="default"/>
      </w:rPr>
    </w:lvl>
    <w:lvl w:ilvl="5">
      <w:numFmt w:val="bullet"/>
      <w:lvlText w:val="•"/>
      <w:lvlJc w:val="left"/>
      <w:pPr>
        <w:ind w:left="5290" w:hanging="598"/>
      </w:pPr>
      <w:rPr>
        <w:rFonts w:hint="default"/>
      </w:rPr>
    </w:lvl>
    <w:lvl w:ilvl="6">
      <w:numFmt w:val="bullet"/>
      <w:lvlText w:val="•"/>
      <w:lvlJc w:val="left"/>
      <w:pPr>
        <w:ind w:left="6200" w:hanging="598"/>
      </w:pPr>
      <w:rPr>
        <w:rFonts w:hint="default"/>
      </w:rPr>
    </w:lvl>
    <w:lvl w:ilvl="7">
      <w:numFmt w:val="bullet"/>
      <w:lvlText w:val="•"/>
      <w:lvlJc w:val="left"/>
      <w:pPr>
        <w:ind w:left="7110" w:hanging="598"/>
      </w:pPr>
      <w:rPr>
        <w:rFonts w:hint="default"/>
      </w:rPr>
    </w:lvl>
    <w:lvl w:ilvl="8">
      <w:numFmt w:val="bullet"/>
      <w:lvlText w:val="•"/>
      <w:lvlJc w:val="left"/>
      <w:pPr>
        <w:ind w:left="8020" w:hanging="598"/>
      </w:pPr>
      <w:rPr>
        <w:rFonts w:hint="default"/>
      </w:rPr>
    </w:lvl>
  </w:abstractNum>
  <w:num w:numId="1">
    <w:abstractNumId w:val="9"/>
  </w:num>
  <w:num w:numId="2">
    <w:abstractNumId w:val="12"/>
  </w:num>
  <w:num w:numId="3">
    <w:abstractNumId w:val="5"/>
  </w:num>
  <w:num w:numId="4">
    <w:abstractNumId w:val="10"/>
  </w:num>
  <w:num w:numId="5">
    <w:abstractNumId w:val="11"/>
  </w:num>
  <w:num w:numId="6">
    <w:abstractNumId w:val="0"/>
  </w:num>
  <w:num w:numId="7">
    <w:abstractNumId w:val="8"/>
  </w:num>
  <w:num w:numId="8">
    <w:abstractNumId w:val="7"/>
  </w:num>
  <w:num w:numId="9">
    <w:abstractNumId w:val="6"/>
  </w:num>
  <w:num w:numId="10">
    <w:abstractNumId w:val="1"/>
  </w:num>
  <w:num w:numId="11">
    <w:abstractNumId w:val="2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9BE"/>
    <w:rsid w:val="000010BB"/>
    <w:rsid w:val="000011F2"/>
    <w:rsid w:val="000050F6"/>
    <w:rsid w:val="000054A2"/>
    <w:rsid w:val="0001037A"/>
    <w:rsid w:val="000106F0"/>
    <w:rsid w:val="0001275C"/>
    <w:rsid w:val="00016188"/>
    <w:rsid w:val="00024962"/>
    <w:rsid w:val="00032240"/>
    <w:rsid w:val="00035C10"/>
    <w:rsid w:val="00044C87"/>
    <w:rsid w:val="00044CE7"/>
    <w:rsid w:val="000460A6"/>
    <w:rsid w:val="000470E2"/>
    <w:rsid w:val="000506EA"/>
    <w:rsid w:val="00052359"/>
    <w:rsid w:val="00054865"/>
    <w:rsid w:val="00062A5B"/>
    <w:rsid w:val="00066C4B"/>
    <w:rsid w:val="00073089"/>
    <w:rsid w:val="00075493"/>
    <w:rsid w:val="000848B3"/>
    <w:rsid w:val="0008789B"/>
    <w:rsid w:val="00096C99"/>
    <w:rsid w:val="000A270B"/>
    <w:rsid w:val="000A3418"/>
    <w:rsid w:val="000B47DE"/>
    <w:rsid w:val="000C0FBB"/>
    <w:rsid w:val="000D49BE"/>
    <w:rsid w:val="000D4EA2"/>
    <w:rsid w:val="000D765E"/>
    <w:rsid w:val="000E0BBB"/>
    <w:rsid w:val="000E5FA5"/>
    <w:rsid w:val="000E7243"/>
    <w:rsid w:val="000F1040"/>
    <w:rsid w:val="000F1462"/>
    <w:rsid w:val="000F1600"/>
    <w:rsid w:val="000F53EA"/>
    <w:rsid w:val="000F7AC1"/>
    <w:rsid w:val="00104BAD"/>
    <w:rsid w:val="001121EF"/>
    <w:rsid w:val="00130DB0"/>
    <w:rsid w:val="00130F6C"/>
    <w:rsid w:val="001333DC"/>
    <w:rsid w:val="001363FA"/>
    <w:rsid w:val="00141C38"/>
    <w:rsid w:val="00145E50"/>
    <w:rsid w:val="001578B8"/>
    <w:rsid w:val="00157DC3"/>
    <w:rsid w:val="001649F6"/>
    <w:rsid w:val="0016582E"/>
    <w:rsid w:val="00172499"/>
    <w:rsid w:val="00175E21"/>
    <w:rsid w:val="00181890"/>
    <w:rsid w:val="001917C5"/>
    <w:rsid w:val="0019729C"/>
    <w:rsid w:val="001975FD"/>
    <w:rsid w:val="001A0047"/>
    <w:rsid w:val="001A01FF"/>
    <w:rsid w:val="001A1141"/>
    <w:rsid w:val="001C0C17"/>
    <w:rsid w:val="001C3DC5"/>
    <w:rsid w:val="001C40BB"/>
    <w:rsid w:val="001C5574"/>
    <w:rsid w:val="001C5CEB"/>
    <w:rsid w:val="001C6096"/>
    <w:rsid w:val="001D40AC"/>
    <w:rsid w:val="001D4371"/>
    <w:rsid w:val="001E65EB"/>
    <w:rsid w:val="001F675B"/>
    <w:rsid w:val="00202EA8"/>
    <w:rsid w:val="00203ABC"/>
    <w:rsid w:val="002056E1"/>
    <w:rsid w:val="00206736"/>
    <w:rsid w:val="00213D63"/>
    <w:rsid w:val="00215E3C"/>
    <w:rsid w:val="00217D50"/>
    <w:rsid w:val="00221032"/>
    <w:rsid w:val="00221285"/>
    <w:rsid w:val="0022619C"/>
    <w:rsid w:val="00226BD5"/>
    <w:rsid w:val="00237388"/>
    <w:rsid w:val="00240011"/>
    <w:rsid w:val="00241570"/>
    <w:rsid w:val="00241CEC"/>
    <w:rsid w:val="00244258"/>
    <w:rsid w:val="0024712F"/>
    <w:rsid w:val="00247A21"/>
    <w:rsid w:val="00250209"/>
    <w:rsid w:val="00252E86"/>
    <w:rsid w:val="0025435B"/>
    <w:rsid w:val="002545CE"/>
    <w:rsid w:val="002548ED"/>
    <w:rsid w:val="00255F8B"/>
    <w:rsid w:val="00256BF0"/>
    <w:rsid w:val="002640C3"/>
    <w:rsid w:val="00264FF0"/>
    <w:rsid w:val="00265668"/>
    <w:rsid w:val="00266A0D"/>
    <w:rsid w:val="00273F2D"/>
    <w:rsid w:val="00282F95"/>
    <w:rsid w:val="002839FA"/>
    <w:rsid w:val="00286479"/>
    <w:rsid w:val="0028709E"/>
    <w:rsid w:val="00291767"/>
    <w:rsid w:val="00291CCD"/>
    <w:rsid w:val="00293935"/>
    <w:rsid w:val="002A0EC4"/>
    <w:rsid w:val="002A13B1"/>
    <w:rsid w:val="002A5EB8"/>
    <w:rsid w:val="002A6693"/>
    <w:rsid w:val="002C5747"/>
    <w:rsid w:val="002C5F65"/>
    <w:rsid w:val="002D3575"/>
    <w:rsid w:val="002D5C81"/>
    <w:rsid w:val="002D6C96"/>
    <w:rsid w:val="002E1200"/>
    <w:rsid w:val="002E3E0A"/>
    <w:rsid w:val="002F07DD"/>
    <w:rsid w:val="002F0C07"/>
    <w:rsid w:val="002F66EF"/>
    <w:rsid w:val="00301E3D"/>
    <w:rsid w:val="003034F9"/>
    <w:rsid w:val="00304713"/>
    <w:rsid w:val="003121E1"/>
    <w:rsid w:val="00340281"/>
    <w:rsid w:val="00342B72"/>
    <w:rsid w:val="00345FE5"/>
    <w:rsid w:val="00347259"/>
    <w:rsid w:val="0035650C"/>
    <w:rsid w:val="00363520"/>
    <w:rsid w:val="0036585F"/>
    <w:rsid w:val="003719AE"/>
    <w:rsid w:val="00377DF9"/>
    <w:rsid w:val="00380172"/>
    <w:rsid w:val="003817D8"/>
    <w:rsid w:val="003870E9"/>
    <w:rsid w:val="003A14FF"/>
    <w:rsid w:val="003A3D5C"/>
    <w:rsid w:val="003A6A4C"/>
    <w:rsid w:val="003B39F1"/>
    <w:rsid w:val="003B777A"/>
    <w:rsid w:val="003C5CD3"/>
    <w:rsid w:val="003F20A8"/>
    <w:rsid w:val="003F3792"/>
    <w:rsid w:val="003F7BA9"/>
    <w:rsid w:val="00401257"/>
    <w:rsid w:val="00404680"/>
    <w:rsid w:val="00406797"/>
    <w:rsid w:val="0041162D"/>
    <w:rsid w:val="00415562"/>
    <w:rsid w:val="004157F5"/>
    <w:rsid w:val="00415C09"/>
    <w:rsid w:val="00416523"/>
    <w:rsid w:val="00420DEA"/>
    <w:rsid w:val="004219F8"/>
    <w:rsid w:val="00421A3A"/>
    <w:rsid w:val="00422CFC"/>
    <w:rsid w:val="004254C7"/>
    <w:rsid w:val="00425A25"/>
    <w:rsid w:val="004469E5"/>
    <w:rsid w:val="0044758B"/>
    <w:rsid w:val="00455D41"/>
    <w:rsid w:val="00457D14"/>
    <w:rsid w:val="004649FF"/>
    <w:rsid w:val="00465B92"/>
    <w:rsid w:val="0047120C"/>
    <w:rsid w:val="0047171A"/>
    <w:rsid w:val="00471D68"/>
    <w:rsid w:val="00472433"/>
    <w:rsid w:val="004725E9"/>
    <w:rsid w:val="00483722"/>
    <w:rsid w:val="0048382D"/>
    <w:rsid w:val="00490809"/>
    <w:rsid w:val="00497637"/>
    <w:rsid w:val="00497A1B"/>
    <w:rsid w:val="004A21A3"/>
    <w:rsid w:val="004A6C15"/>
    <w:rsid w:val="004A7C01"/>
    <w:rsid w:val="004B2B12"/>
    <w:rsid w:val="004B2EED"/>
    <w:rsid w:val="004B67B6"/>
    <w:rsid w:val="004B6CC7"/>
    <w:rsid w:val="004D1DE5"/>
    <w:rsid w:val="004D207A"/>
    <w:rsid w:val="004D2527"/>
    <w:rsid w:val="004D6848"/>
    <w:rsid w:val="004E0095"/>
    <w:rsid w:val="004E267D"/>
    <w:rsid w:val="004E4DB6"/>
    <w:rsid w:val="004E5600"/>
    <w:rsid w:val="004F105A"/>
    <w:rsid w:val="004F587E"/>
    <w:rsid w:val="00500091"/>
    <w:rsid w:val="005007E9"/>
    <w:rsid w:val="00503F38"/>
    <w:rsid w:val="005040A2"/>
    <w:rsid w:val="005104F9"/>
    <w:rsid w:val="00515120"/>
    <w:rsid w:val="0052302B"/>
    <w:rsid w:val="00524E9B"/>
    <w:rsid w:val="00524FC1"/>
    <w:rsid w:val="00525C0B"/>
    <w:rsid w:val="00526D44"/>
    <w:rsid w:val="00527FCA"/>
    <w:rsid w:val="00531AE2"/>
    <w:rsid w:val="0053205F"/>
    <w:rsid w:val="00534054"/>
    <w:rsid w:val="00534AFD"/>
    <w:rsid w:val="00534B6B"/>
    <w:rsid w:val="00541C1A"/>
    <w:rsid w:val="0054386A"/>
    <w:rsid w:val="00543F55"/>
    <w:rsid w:val="00544D90"/>
    <w:rsid w:val="00546320"/>
    <w:rsid w:val="00550B6D"/>
    <w:rsid w:val="005516D4"/>
    <w:rsid w:val="00556C77"/>
    <w:rsid w:val="00557118"/>
    <w:rsid w:val="005603EA"/>
    <w:rsid w:val="00565AC1"/>
    <w:rsid w:val="00567208"/>
    <w:rsid w:val="005720ED"/>
    <w:rsid w:val="00572747"/>
    <w:rsid w:val="00573565"/>
    <w:rsid w:val="0057618A"/>
    <w:rsid w:val="00576F80"/>
    <w:rsid w:val="00582788"/>
    <w:rsid w:val="00587720"/>
    <w:rsid w:val="005915C7"/>
    <w:rsid w:val="00592F28"/>
    <w:rsid w:val="005A098F"/>
    <w:rsid w:val="005A46EA"/>
    <w:rsid w:val="005C037E"/>
    <w:rsid w:val="005C0557"/>
    <w:rsid w:val="005C47B5"/>
    <w:rsid w:val="005F4FC9"/>
    <w:rsid w:val="005F54EC"/>
    <w:rsid w:val="00602D48"/>
    <w:rsid w:val="006269FB"/>
    <w:rsid w:val="0063001C"/>
    <w:rsid w:val="00631CA4"/>
    <w:rsid w:val="00633CB8"/>
    <w:rsid w:val="00640CBF"/>
    <w:rsid w:val="00642541"/>
    <w:rsid w:val="00645C5B"/>
    <w:rsid w:val="00651CEE"/>
    <w:rsid w:val="00657F32"/>
    <w:rsid w:val="00657F71"/>
    <w:rsid w:val="00665800"/>
    <w:rsid w:val="00666576"/>
    <w:rsid w:val="006733FE"/>
    <w:rsid w:val="0068330A"/>
    <w:rsid w:val="00692D84"/>
    <w:rsid w:val="0069511F"/>
    <w:rsid w:val="006A06E1"/>
    <w:rsid w:val="006A0F0D"/>
    <w:rsid w:val="006B30C8"/>
    <w:rsid w:val="006C2664"/>
    <w:rsid w:val="006C3DA7"/>
    <w:rsid w:val="006D079E"/>
    <w:rsid w:val="006E2F66"/>
    <w:rsid w:val="006E7925"/>
    <w:rsid w:val="006F08CC"/>
    <w:rsid w:val="006F1941"/>
    <w:rsid w:val="006F3DE8"/>
    <w:rsid w:val="006F657A"/>
    <w:rsid w:val="006F6E66"/>
    <w:rsid w:val="006F7712"/>
    <w:rsid w:val="00704354"/>
    <w:rsid w:val="007061A8"/>
    <w:rsid w:val="00707821"/>
    <w:rsid w:val="00707AF2"/>
    <w:rsid w:val="00714F27"/>
    <w:rsid w:val="00716017"/>
    <w:rsid w:val="00722A54"/>
    <w:rsid w:val="00734EFA"/>
    <w:rsid w:val="00750905"/>
    <w:rsid w:val="00751FCA"/>
    <w:rsid w:val="00753ACA"/>
    <w:rsid w:val="00761AC8"/>
    <w:rsid w:val="00763A0D"/>
    <w:rsid w:val="00766C09"/>
    <w:rsid w:val="00773641"/>
    <w:rsid w:val="00774688"/>
    <w:rsid w:val="007757A8"/>
    <w:rsid w:val="00776BF0"/>
    <w:rsid w:val="007819F1"/>
    <w:rsid w:val="007822DA"/>
    <w:rsid w:val="00785EAD"/>
    <w:rsid w:val="00796312"/>
    <w:rsid w:val="007A1931"/>
    <w:rsid w:val="007B1DBB"/>
    <w:rsid w:val="007B5FC6"/>
    <w:rsid w:val="007C063D"/>
    <w:rsid w:val="007C0811"/>
    <w:rsid w:val="007D56C5"/>
    <w:rsid w:val="007E1DCB"/>
    <w:rsid w:val="007E673A"/>
    <w:rsid w:val="007F116F"/>
    <w:rsid w:val="00811BF7"/>
    <w:rsid w:val="00812B2C"/>
    <w:rsid w:val="008130A9"/>
    <w:rsid w:val="008250AE"/>
    <w:rsid w:val="00830F63"/>
    <w:rsid w:val="0083416A"/>
    <w:rsid w:val="00844CC8"/>
    <w:rsid w:val="008462D8"/>
    <w:rsid w:val="00852121"/>
    <w:rsid w:val="00865C12"/>
    <w:rsid w:val="00871FAF"/>
    <w:rsid w:val="00872FC7"/>
    <w:rsid w:val="00876528"/>
    <w:rsid w:val="00877A71"/>
    <w:rsid w:val="00880838"/>
    <w:rsid w:val="00883F4F"/>
    <w:rsid w:val="00890AC5"/>
    <w:rsid w:val="0089458C"/>
    <w:rsid w:val="008947EE"/>
    <w:rsid w:val="00896AA0"/>
    <w:rsid w:val="008979D3"/>
    <w:rsid w:val="00897F23"/>
    <w:rsid w:val="008A1FBA"/>
    <w:rsid w:val="008A2B27"/>
    <w:rsid w:val="008A7BDA"/>
    <w:rsid w:val="008B688C"/>
    <w:rsid w:val="008B6F06"/>
    <w:rsid w:val="008C2D88"/>
    <w:rsid w:val="008C7960"/>
    <w:rsid w:val="008C7B97"/>
    <w:rsid w:val="008D2FEE"/>
    <w:rsid w:val="008D3970"/>
    <w:rsid w:val="008D58CD"/>
    <w:rsid w:val="008D745E"/>
    <w:rsid w:val="008E5CBF"/>
    <w:rsid w:val="008F011B"/>
    <w:rsid w:val="008F1431"/>
    <w:rsid w:val="00905455"/>
    <w:rsid w:val="0090644E"/>
    <w:rsid w:val="00914244"/>
    <w:rsid w:val="009147D6"/>
    <w:rsid w:val="0091722E"/>
    <w:rsid w:val="00921A5D"/>
    <w:rsid w:val="00921EC9"/>
    <w:rsid w:val="0093040D"/>
    <w:rsid w:val="00932544"/>
    <w:rsid w:val="009356F9"/>
    <w:rsid w:val="00940A54"/>
    <w:rsid w:val="009412FE"/>
    <w:rsid w:val="009428A5"/>
    <w:rsid w:val="00943C63"/>
    <w:rsid w:val="00944E23"/>
    <w:rsid w:val="009469E1"/>
    <w:rsid w:val="00952BF5"/>
    <w:rsid w:val="009547E0"/>
    <w:rsid w:val="009603CD"/>
    <w:rsid w:val="009674E3"/>
    <w:rsid w:val="009728A0"/>
    <w:rsid w:val="0098257C"/>
    <w:rsid w:val="009826E8"/>
    <w:rsid w:val="009877D2"/>
    <w:rsid w:val="00993CC0"/>
    <w:rsid w:val="009B13DB"/>
    <w:rsid w:val="009B1795"/>
    <w:rsid w:val="009B393E"/>
    <w:rsid w:val="009B76F8"/>
    <w:rsid w:val="009C155A"/>
    <w:rsid w:val="009C30C4"/>
    <w:rsid w:val="009C3FF7"/>
    <w:rsid w:val="009C47CE"/>
    <w:rsid w:val="009C49EB"/>
    <w:rsid w:val="009D1973"/>
    <w:rsid w:val="009E08E8"/>
    <w:rsid w:val="009E55BF"/>
    <w:rsid w:val="009E77A4"/>
    <w:rsid w:val="009F315E"/>
    <w:rsid w:val="009F6C0C"/>
    <w:rsid w:val="00A070D1"/>
    <w:rsid w:val="00A15374"/>
    <w:rsid w:val="00A21154"/>
    <w:rsid w:val="00A321DA"/>
    <w:rsid w:val="00A47852"/>
    <w:rsid w:val="00A616BD"/>
    <w:rsid w:val="00A6210A"/>
    <w:rsid w:val="00A62E68"/>
    <w:rsid w:val="00A6309B"/>
    <w:rsid w:val="00A64C5F"/>
    <w:rsid w:val="00A65E44"/>
    <w:rsid w:val="00A7171D"/>
    <w:rsid w:val="00A732FA"/>
    <w:rsid w:val="00A7351F"/>
    <w:rsid w:val="00A73A09"/>
    <w:rsid w:val="00A759CC"/>
    <w:rsid w:val="00A7664B"/>
    <w:rsid w:val="00A80A7A"/>
    <w:rsid w:val="00A9184F"/>
    <w:rsid w:val="00A97430"/>
    <w:rsid w:val="00AA3589"/>
    <w:rsid w:val="00AA548C"/>
    <w:rsid w:val="00AA5682"/>
    <w:rsid w:val="00AB2CA2"/>
    <w:rsid w:val="00AB375C"/>
    <w:rsid w:val="00AC3C91"/>
    <w:rsid w:val="00AC770E"/>
    <w:rsid w:val="00AD087B"/>
    <w:rsid w:val="00AD2FB4"/>
    <w:rsid w:val="00AE0D7C"/>
    <w:rsid w:val="00AE54A2"/>
    <w:rsid w:val="00AE56EC"/>
    <w:rsid w:val="00B05566"/>
    <w:rsid w:val="00B07845"/>
    <w:rsid w:val="00B12834"/>
    <w:rsid w:val="00B12FC5"/>
    <w:rsid w:val="00B15E75"/>
    <w:rsid w:val="00B1786F"/>
    <w:rsid w:val="00B27C70"/>
    <w:rsid w:val="00B36286"/>
    <w:rsid w:val="00B367DF"/>
    <w:rsid w:val="00B424D5"/>
    <w:rsid w:val="00B42BCC"/>
    <w:rsid w:val="00B47149"/>
    <w:rsid w:val="00B54C0A"/>
    <w:rsid w:val="00B65EDD"/>
    <w:rsid w:val="00B67288"/>
    <w:rsid w:val="00B675E4"/>
    <w:rsid w:val="00B840A7"/>
    <w:rsid w:val="00B90F4E"/>
    <w:rsid w:val="00B91D93"/>
    <w:rsid w:val="00B92555"/>
    <w:rsid w:val="00BA1A06"/>
    <w:rsid w:val="00BB3745"/>
    <w:rsid w:val="00BC2971"/>
    <w:rsid w:val="00BC379F"/>
    <w:rsid w:val="00BD1925"/>
    <w:rsid w:val="00BE3A25"/>
    <w:rsid w:val="00BE575C"/>
    <w:rsid w:val="00BE7CD2"/>
    <w:rsid w:val="00BF1CE5"/>
    <w:rsid w:val="00BF1E2D"/>
    <w:rsid w:val="00BF21E2"/>
    <w:rsid w:val="00BF2953"/>
    <w:rsid w:val="00BF4367"/>
    <w:rsid w:val="00BF7868"/>
    <w:rsid w:val="00C0164C"/>
    <w:rsid w:val="00C05C8D"/>
    <w:rsid w:val="00C10C07"/>
    <w:rsid w:val="00C12F9A"/>
    <w:rsid w:val="00C16F0D"/>
    <w:rsid w:val="00C205F5"/>
    <w:rsid w:val="00C24541"/>
    <w:rsid w:val="00C27359"/>
    <w:rsid w:val="00C30192"/>
    <w:rsid w:val="00C33DD3"/>
    <w:rsid w:val="00C40BD3"/>
    <w:rsid w:val="00C42527"/>
    <w:rsid w:val="00C45A78"/>
    <w:rsid w:val="00C460C0"/>
    <w:rsid w:val="00C47DCA"/>
    <w:rsid w:val="00C53DD0"/>
    <w:rsid w:val="00C54CB8"/>
    <w:rsid w:val="00C63944"/>
    <w:rsid w:val="00C63EE6"/>
    <w:rsid w:val="00C63F94"/>
    <w:rsid w:val="00C66985"/>
    <w:rsid w:val="00C7173B"/>
    <w:rsid w:val="00C72704"/>
    <w:rsid w:val="00C851DA"/>
    <w:rsid w:val="00C86E64"/>
    <w:rsid w:val="00C901CF"/>
    <w:rsid w:val="00C9157C"/>
    <w:rsid w:val="00C94DE4"/>
    <w:rsid w:val="00CB08E6"/>
    <w:rsid w:val="00CB53A1"/>
    <w:rsid w:val="00CB7913"/>
    <w:rsid w:val="00CC0D1E"/>
    <w:rsid w:val="00CC2A3D"/>
    <w:rsid w:val="00CD6B0D"/>
    <w:rsid w:val="00CD6FF0"/>
    <w:rsid w:val="00CE570F"/>
    <w:rsid w:val="00CF30BF"/>
    <w:rsid w:val="00D03A0D"/>
    <w:rsid w:val="00D13CFE"/>
    <w:rsid w:val="00D1446D"/>
    <w:rsid w:val="00D22115"/>
    <w:rsid w:val="00D224CB"/>
    <w:rsid w:val="00D270FB"/>
    <w:rsid w:val="00D328D1"/>
    <w:rsid w:val="00D35097"/>
    <w:rsid w:val="00D37A6D"/>
    <w:rsid w:val="00D43A61"/>
    <w:rsid w:val="00D50F32"/>
    <w:rsid w:val="00D51218"/>
    <w:rsid w:val="00D57CAB"/>
    <w:rsid w:val="00D60A17"/>
    <w:rsid w:val="00D62D88"/>
    <w:rsid w:val="00D64572"/>
    <w:rsid w:val="00D72696"/>
    <w:rsid w:val="00D73C41"/>
    <w:rsid w:val="00D7507A"/>
    <w:rsid w:val="00D82480"/>
    <w:rsid w:val="00D84F7B"/>
    <w:rsid w:val="00D85408"/>
    <w:rsid w:val="00D875C1"/>
    <w:rsid w:val="00D92C75"/>
    <w:rsid w:val="00DA3BE3"/>
    <w:rsid w:val="00DB230B"/>
    <w:rsid w:val="00DB3C3B"/>
    <w:rsid w:val="00DC1487"/>
    <w:rsid w:val="00DC1D8E"/>
    <w:rsid w:val="00DC2AB5"/>
    <w:rsid w:val="00DC46FB"/>
    <w:rsid w:val="00DC7510"/>
    <w:rsid w:val="00DE1792"/>
    <w:rsid w:val="00DE3BF4"/>
    <w:rsid w:val="00DE41CD"/>
    <w:rsid w:val="00DE497C"/>
    <w:rsid w:val="00DE6A08"/>
    <w:rsid w:val="00DE71CC"/>
    <w:rsid w:val="00DF1949"/>
    <w:rsid w:val="00DF27C2"/>
    <w:rsid w:val="00DF6A91"/>
    <w:rsid w:val="00E01F30"/>
    <w:rsid w:val="00E03EE9"/>
    <w:rsid w:val="00E0454F"/>
    <w:rsid w:val="00E04F30"/>
    <w:rsid w:val="00E05666"/>
    <w:rsid w:val="00E07262"/>
    <w:rsid w:val="00E14EF8"/>
    <w:rsid w:val="00E24C79"/>
    <w:rsid w:val="00E25ABB"/>
    <w:rsid w:val="00E33294"/>
    <w:rsid w:val="00E34A58"/>
    <w:rsid w:val="00E37783"/>
    <w:rsid w:val="00E43814"/>
    <w:rsid w:val="00E459B0"/>
    <w:rsid w:val="00E45E36"/>
    <w:rsid w:val="00E50F66"/>
    <w:rsid w:val="00E54C34"/>
    <w:rsid w:val="00E609E9"/>
    <w:rsid w:val="00E666BD"/>
    <w:rsid w:val="00E67897"/>
    <w:rsid w:val="00E72EAC"/>
    <w:rsid w:val="00E74A63"/>
    <w:rsid w:val="00E74B6E"/>
    <w:rsid w:val="00E75ABA"/>
    <w:rsid w:val="00E7672E"/>
    <w:rsid w:val="00E80A1C"/>
    <w:rsid w:val="00E84B68"/>
    <w:rsid w:val="00E851C5"/>
    <w:rsid w:val="00E8595E"/>
    <w:rsid w:val="00E86F38"/>
    <w:rsid w:val="00E86F97"/>
    <w:rsid w:val="00E97222"/>
    <w:rsid w:val="00E975CF"/>
    <w:rsid w:val="00EA0104"/>
    <w:rsid w:val="00EB0EFD"/>
    <w:rsid w:val="00EB19C1"/>
    <w:rsid w:val="00EB6E82"/>
    <w:rsid w:val="00EC6C05"/>
    <w:rsid w:val="00EC78A0"/>
    <w:rsid w:val="00ED2A0A"/>
    <w:rsid w:val="00ED5E10"/>
    <w:rsid w:val="00ED7486"/>
    <w:rsid w:val="00EF6027"/>
    <w:rsid w:val="00F02898"/>
    <w:rsid w:val="00F02955"/>
    <w:rsid w:val="00F07CBA"/>
    <w:rsid w:val="00F143E6"/>
    <w:rsid w:val="00F17039"/>
    <w:rsid w:val="00F179C1"/>
    <w:rsid w:val="00F23D41"/>
    <w:rsid w:val="00F32DFD"/>
    <w:rsid w:val="00F32E71"/>
    <w:rsid w:val="00F34D36"/>
    <w:rsid w:val="00F43288"/>
    <w:rsid w:val="00F4414A"/>
    <w:rsid w:val="00F45523"/>
    <w:rsid w:val="00F463EC"/>
    <w:rsid w:val="00F50BCD"/>
    <w:rsid w:val="00F5142A"/>
    <w:rsid w:val="00F51ED5"/>
    <w:rsid w:val="00F5271D"/>
    <w:rsid w:val="00F57B98"/>
    <w:rsid w:val="00F67DD5"/>
    <w:rsid w:val="00F67FC2"/>
    <w:rsid w:val="00F714C1"/>
    <w:rsid w:val="00F73217"/>
    <w:rsid w:val="00F75FFD"/>
    <w:rsid w:val="00F80064"/>
    <w:rsid w:val="00F82CD6"/>
    <w:rsid w:val="00F94BFA"/>
    <w:rsid w:val="00F96EA0"/>
    <w:rsid w:val="00FA53E4"/>
    <w:rsid w:val="00FA6902"/>
    <w:rsid w:val="00FB2C8F"/>
    <w:rsid w:val="00FB643B"/>
    <w:rsid w:val="00FB7233"/>
    <w:rsid w:val="00FC0223"/>
    <w:rsid w:val="00FC364C"/>
    <w:rsid w:val="00FC3706"/>
    <w:rsid w:val="00FC7FB9"/>
    <w:rsid w:val="00FD0655"/>
    <w:rsid w:val="00FE0FEB"/>
    <w:rsid w:val="00FE2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66C921"/>
  <w15:docId w15:val="{F613A3B5-4C05-D440-B652-0A8AA9855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745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uiPriority w:val="9"/>
    <w:qFormat/>
    <w:pPr>
      <w:ind w:left="140"/>
      <w:outlineLvl w:val="0"/>
    </w:pPr>
    <w:rPr>
      <w:b/>
      <w:bCs/>
    </w:rPr>
  </w:style>
  <w:style w:type="paragraph" w:styleId="Heading2">
    <w:name w:val="heading 2"/>
    <w:basedOn w:val="Normal"/>
    <w:uiPriority w:val="9"/>
    <w:unhideWhenUsed/>
    <w:qFormat/>
    <w:pPr>
      <w:ind w:left="588" w:hanging="449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588" w:hanging="449"/>
    </w:pPr>
  </w:style>
  <w:style w:type="paragraph" w:customStyle="1" w:styleId="TableParagraph">
    <w:name w:val="Table Paragraph"/>
    <w:basedOn w:val="Normal"/>
    <w:uiPriority w:val="1"/>
    <w:qFormat/>
  </w:style>
  <w:style w:type="character" w:styleId="LineNumber">
    <w:name w:val="line number"/>
    <w:basedOn w:val="DefaultParagraphFont"/>
    <w:uiPriority w:val="99"/>
    <w:semiHidden/>
    <w:unhideWhenUsed/>
    <w:rsid w:val="00422CFC"/>
  </w:style>
  <w:style w:type="paragraph" w:styleId="Revision">
    <w:name w:val="Revision"/>
    <w:hidden/>
    <w:uiPriority w:val="99"/>
    <w:semiHidden/>
    <w:rsid w:val="00E04F30"/>
    <w:pPr>
      <w:widowControl/>
      <w:autoSpaceDE/>
      <w:autoSpaceDN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B47D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47D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7243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8709E"/>
    <w:pPr>
      <w:spacing w:after="200"/>
    </w:pPr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848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48B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848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48B3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BB3745"/>
    <w:pPr>
      <w:spacing w:before="100" w:beforeAutospacing="1" w:after="100" w:afterAutospacing="1"/>
    </w:pPr>
  </w:style>
  <w:style w:type="paragraph" w:styleId="Title">
    <w:name w:val="Title"/>
    <w:basedOn w:val="Normal"/>
    <w:link w:val="TitleChar"/>
    <w:uiPriority w:val="10"/>
    <w:qFormat/>
    <w:rsid w:val="006D079E"/>
    <w:pPr>
      <w:widowControl w:val="0"/>
      <w:autoSpaceDE w:val="0"/>
      <w:autoSpaceDN w:val="0"/>
      <w:spacing w:before="7"/>
      <w:ind w:left="301" w:right="1032"/>
      <w:jc w:val="center"/>
    </w:pPr>
    <w:rPr>
      <w:sz w:val="27"/>
      <w:szCs w:val="27"/>
    </w:rPr>
  </w:style>
  <w:style w:type="character" w:customStyle="1" w:styleId="TitleChar">
    <w:name w:val="Title Char"/>
    <w:basedOn w:val="DefaultParagraphFont"/>
    <w:link w:val="Title"/>
    <w:uiPriority w:val="10"/>
    <w:rsid w:val="006D079E"/>
    <w:rPr>
      <w:rFonts w:ascii="Times New Roman" w:eastAsia="Times New Roman" w:hAnsi="Times New Roman" w:cs="Times New Roman"/>
      <w:sz w:val="27"/>
      <w:szCs w:val="27"/>
    </w:rPr>
  </w:style>
  <w:style w:type="character" w:styleId="CommentReference">
    <w:name w:val="annotation reference"/>
    <w:basedOn w:val="DefaultParagraphFont"/>
    <w:uiPriority w:val="99"/>
    <w:semiHidden/>
    <w:unhideWhenUsed/>
    <w:rsid w:val="00CB08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08E6"/>
    <w:pPr>
      <w:widowControl w:val="0"/>
      <w:autoSpaceDE w:val="0"/>
      <w:autoSpaceDN w:val="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08E6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41DECA6-E585-714D-BAEB-27A740D0F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732</Words>
  <Characters>4177</Characters>
  <Application>Microsoft Office Word</Application>
  <DocSecurity>0</DocSecurity>
  <Lines>34</Lines>
  <Paragraphs>9</Paragraphs>
  <ScaleCrop>false</ScaleCrop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Meisler, Steven</cp:lastModifiedBy>
  <cp:revision>8</cp:revision>
  <dcterms:created xsi:type="dcterms:W3CDTF">2022-01-05T23:29:00Z</dcterms:created>
  <dcterms:modified xsi:type="dcterms:W3CDTF">2022-01-14T00:59:00Z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2021-10-21T00:00:00Z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2021-10-21T00:00:00Z</vt:filetime>
  </property>
</Properties>
</file>